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E9360A8" wp14:editId="36EFF4CF">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2C2D74"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Petak </w:t>
      </w:r>
      <w:r w:rsidR="00615A4C">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3</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1F625F" w:rsidRPr="00CA1063" w:rsidRDefault="001F625F" w:rsidP="001F625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CA1063">
        <w:rPr>
          <w:rFonts w:ascii="Times New Roman" w:eastAsia="Times New Roman" w:hAnsi="Times New Roman" w:cs="Times New Roman"/>
          <w:b/>
          <w:bCs/>
          <w:kern w:val="36"/>
          <w:sz w:val="28"/>
          <w:szCs w:val="28"/>
          <w:lang w:eastAsia="sr-Latn-RS"/>
        </w:rPr>
        <w:t>Država zaboravila predškolce</w:t>
      </w:r>
    </w:p>
    <w:p w:rsidR="001F625F" w:rsidRDefault="001F625F" w:rsidP="001F625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A1063">
        <w:rPr>
          <w:rFonts w:ascii="Times New Roman" w:eastAsia="Times New Roman" w:hAnsi="Times New Roman" w:cs="Times New Roman"/>
          <w:sz w:val="24"/>
          <w:szCs w:val="24"/>
          <w:lang w:eastAsia="sr-Latn-RS"/>
        </w:rPr>
        <w:t xml:space="preserve">Oko 22.000 zaposlenih u predškolskim ustanova neće dobiti jednokratnu pomoć od 6.000 dinara, kao njihove kolege u osnovnim, srednjim školama i domovima učenika, jer ih je država zaobišla. Nekoliko sindikata pisalo je premijeru Aleksandru Vučiću i ministru prosvete Srđanu Verbiću, tražeći da se nepravda ispravi, ali ni sa jedne strane odgovor nisu dobili. Predškolci smatraju da ih je vlada zaobišla jer nisu štrajkovali. </w:t>
      </w:r>
    </w:p>
    <w:p w:rsidR="001F625F" w:rsidRDefault="001F625F" w:rsidP="001F625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3600" behindDoc="1" locked="0" layoutInCell="1" allowOverlap="1" wp14:anchorId="0FEF0314" wp14:editId="5F55C22C">
            <wp:simplePos x="0" y="0"/>
            <wp:positionH relativeFrom="margin">
              <wp:align>left</wp:align>
            </wp:positionH>
            <wp:positionV relativeFrom="paragraph">
              <wp:posOffset>14605</wp:posOffset>
            </wp:positionV>
            <wp:extent cx="2138045" cy="1806575"/>
            <wp:effectExtent l="0" t="0" r="0" b="3175"/>
            <wp:wrapTight wrapText="bothSides">
              <wp:wrapPolygon edited="0">
                <wp:start x="0" y="0"/>
                <wp:lineTo x="0" y="21410"/>
                <wp:lineTo x="21363" y="21410"/>
                <wp:lineTo x="21363" y="0"/>
                <wp:lineTo x="0" y="0"/>
              </wp:wrapPolygon>
            </wp:wrapTight>
            <wp:docPr id="1" name="Picture 1" descr="Dr&amp;zcaron;ava zaboravila predškol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amp;zcaron;ava zaboravila predškolce "/>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38045" cy="1806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A1063">
        <w:rPr>
          <w:rFonts w:ascii="Times New Roman" w:eastAsia="Times New Roman" w:hAnsi="Times New Roman" w:cs="Times New Roman"/>
          <w:sz w:val="24"/>
          <w:szCs w:val="24"/>
          <w:lang w:eastAsia="sr-Latn-RS"/>
        </w:rPr>
        <w:t xml:space="preserve">- Očigledno da je štrajk metod pritiska da bi zaposleni u obrazovanju ostvarili svoja prava i sa tog stanovišta i mi smo mogli da zatvorimo vrtiće. Ali ne smatramo da je to način da se izborimo za bolji položaj, jer bi ispalo da se prepucavamo preko dece. Imam utisak da je ministar prosvete iskoristio to što nismo učestvovali u štrajku. Svi pričaju da je predškolstvo prvi stub obrazovanja, ali nas stalno zaobilaze. Uputili smo pismo premijeru u kojem ga podsećamo da je predškolsko vaspitanje sastavni deo obrazovnog sistema Srbije, zbog čega zaposleni u ovoj delatnosti s pravom očekuju da dobiju jednokratnu pomoć u istom iznosu kao zaposleni u školama - kaže za Danas LJiljana Kiković, predsednica Samostalnog sindikata predškolskog vaspitanja i obrazovanja. Ona navodi da su se zaposleni u predškolstvu izborili za slične koeficijente kao njihove kolege u školama, što znači da su im i plate iste, "pa ako neko smatra da su nastavnicima niske zarade, to isto važi i za zaposlene u vrtićima". </w:t>
      </w:r>
    </w:p>
    <w:p w:rsidR="001F625F" w:rsidRDefault="001F625F" w:rsidP="001F625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A1063">
        <w:rPr>
          <w:rFonts w:ascii="Times New Roman" w:eastAsia="Times New Roman" w:hAnsi="Times New Roman" w:cs="Times New Roman"/>
          <w:sz w:val="24"/>
          <w:szCs w:val="24"/>
          <w:lang w:eastAsia="sr-Latn-RS"/>
        </w:rPr>
        <w:t xml:space="preserve">Ujednačavanje koeficijenata sa osnovnim obrazovanjem smanjilo je drastične razlike u zaradama u predškolskim ustanovama u Srbiji, ali nije rešilo sve probleme. Pojedine lokalne samouprave ne prave razliku među zaradama vaspitača sa višom školom i fakultetom, a u pet, šest gradova, poput Novog Pazara, plate kasne više meseci. Kikovićeva podseća da su lokalne samouprave osnivači i finansijeri predškolskih ustanova dok Ministarstvo prosvete obezbeđuje novac za realizaciju pripremnog predškolskog programa. Sve navedeno je, kako kaže, samo deo teškoća sa kojima se suočavaju radnici u predškolstvu. I Tomislav Živanović, predsednik Granskog sindikata prosvetnih radnika Srbije "Nezavisnost" ukazuje da vlada i Ministarstvo prosvete imaju potcenjivački odnos prema predškolstvu. On kaže da je i "Nezavisnost" uputila dopis nadležnima sa zahtevom da radnici u predškolskim ustanovama takođe dobiju jednokratnu pomoć, a na pitanje da li su dobili obrazloženje zašto su izostavljeni, Živanović odgovara "zato što nisu štrajkovali". </w:t>
      </w:r>
    </w:p>
    <w:p w:rsidR="00F442D3" w:rsidRPr="00F442D3" w:rsidRDefault="001F625F" w:rsidP="00F442D3">
      <w:pPr>
        <w:spacing w:before="100" w:beforeAutospacing="1" w:after="100" w:afterAutospacing="1" w:line="240" w:lineRule="auto"/>
        <w:ind w:firstLine="708"/>
        <w:jc w:val="both"/>
        <w:rPr>
          <w:rFonts w:ascii="Times New Roman" w:hAnsi="Times New Roman" w:cs="Times New Roman"/>
          <w:sz w:val="24"/>
          <w:szCs w:val="24"/>
        </w:rPr>
      </w:pPr>
      <w:r w:rsidRPr="00CA1063">
        <w:rPr>
          <w:rFonts w:ascii="Times New Roman" w:eastAsia="Times New Roman" w:hAnsi="Times New Roman" w:cs="Times New Roman"/>
          <w:sz w:val="24"/>
          <w:szCs w:val="24"/>
          <w:lang w:eastAsia="sr-Latn-RS"/>
        </w:rPr>
        <w:t xml:space="preserve">Vlada da pošalje obavezujuće uputstvo </w:t>
      </w:r>
      <w:r>
        <w:rPr>
          <w:rFonts w:ascii="Times New Roman" w:eastAsia="Times New Roman" w:hAnsi="Times New Roman" w:cs="Times New Roman"/>
          <w:sz w:val="24"/>
          <w:szCs w:val="24"/>
          <w:lang w:val="sr-Cyrl-RS" w:eastAsia="sr-Latn-RS"/>
        </w:rPr>
        <w:t xml:space="preserve">- </w:t>
      </w:r>
      <w:r w:rsidRPr="00CA1063">
        <w:rPr>
          <w:rFonts w:ascii="Times New Roman" w:eastAsia="Times New Roman" w:hAnsi="Times New Roman" w:cs="Times New Roman"/>
          <w:sz w:val="24"/>
          <w:szCs w:val="24"/>
          <w:lang w:eastAsia="sr-Latn-RS"/>
        </w:rPr>
        <w:t xml:space="preserve">Sindikat obrazovanja Srbije zatražio je od vlade da pošalje obavezujuće uputstvo lokalnim samoupravama da u skladu sa mogućnostima isplate jednokratnu pomoć zaposlenima u predškolskim ustanovama, jer oni u nekim mestima primaju </w:t>
      </w:r>
      <w:r w:rsidRPr="00CA1063">
        <w:rPr>
          <w:rFonts w:ascii="Times New Roman" w:eastAsia="Times New Roman" w:hAnsi="Times New Roman" w:cs="Times New Roman"/>
          <w:sz w:val="24"/>
          <w:szCs w:val="24"/>
          <w:lang w:eastAsia="sr-Latn-RS"/>
        </w:rPr>
        <w:lastRenderedPageBreak/>
        <w:t xml:space="preserve">i manje plate od zaposlenih u školama. Zahtev je upućen ministrima prosvete i finansija, potvrdio je za Danas Aleksandar Ničić, član Predsedništva Sindikata obrazovanja Srbije. </w:t>
      </w:r>
      <w:r>
        <w:rPr>
          <w:rFonts w:ascii="Times New Roman" w:eastAsia="Times New Roman" w:hAnsi="Times New Roman" w:cs="Times New Roman"/>
          <w:bCs/>
          <w:noProof/>
          <w:sz w:val="24"/>
          <w:szCs w:val="24"/>
          <w:lang w:val="sr-Latn-CS"/>
        </w:rPr>
        <w:t xml:space="preserve">(Izvor: </w:t>
      </w:r>
      <w:r w:rsidR="00F442D3" w:rsidRPr="00F442D3">
        <w:rPr>
          <w:rFonts w:ascii="Times New Roman" w:eastAsia="Times New Roman" w:hAnsi="Times New Roman" w:cs="Times New Roman"/>
          <w:bCs/>
          <w:noProof/>
          <w:sz w:val="24"/>
          <w:szCs w:val="24"/>
          <w:lang w:val="sr-Latn-CS"/>
        </w:rPr>
        <w:t>http://www.danas.rs</w:t>
      </w:r>
      <w:r>
        <w:rPr>
          <w:rFonts w:ascii="Times New Roman" w:eastAsia="Times New Roman" w:hAnsi="Times New Roman" w:cs="Times New Roman"/>
          <w:bCs/>
          <w:noProof/>
          <w:sz w:val="24"/>
          <w:szCs w:val="24"/>
          <w:lang w:val="sr-Latn-CS"/>
        </w:rPr>
        <w:t>)</w:t>
      </w:r>
    </w:p>
    <w:p w:rsidR="00F442D3" w:rsidRPr="00F442D3" w:rsidRDefault="00F442D3" w:rsidP="00F442D3">
      <w:pPr>
        <w:spacing w:before="100" w:beforeAutospacing="1" w:after="100" w:afterAutospacing="1" w:line="240" w:lineRule="auto"/>
        <w:jc w:val="center"/>
        <w:rPr>
          <w:rFonts w:ascii="Times New Roman" w:hAnsi="Times New Roman" w:cs="Times New Roman"/>
          <w:sz w:val="24"/>
          <w:szCs w:val="24"/>
        </w:rPr>
      </w:pPr>
      <w:r w:rsidRPr="00F442D3">
        <w:rPr>
          <w:rFonts w:ascii="Times New Roman" w:hAnsi="Times New Roman" w:cs="Times New Roman"/>
          <w:b/>
          <w:sz w:val="28"/>
          <w:szCs w:val="28"/>
        </w:rPr>
        <w:t>Sindikati: Nije povećanje, nego vraćanje otetog</w:t>
      </w:r>
    </w:p>
    <w:p w:rsidR="00F442D3" w:rsidRDefault="00F442D3" w:rsidP="00F442D3">
      <w:pPr>
        <w:spacing w:before="100" w:beforeAutospacing="1" w:after="100" w:afterAutospacing="1" w:line="240" w:lineRule="auto"/>
        <w:ind w:firstLine="708"/>
        <w:jc w:val="both"/>
        <w:rPr>
          <w:rFonts w:ascii="Times New Roman" w:hAnsi="Times New Roman" w:cs="Times New Roman"/>
          <w:sz w:val="24"/>
          <w:szCs w:val="24"/>
        </w:rPr>
      </w:pPr>
      <w:r>
        <w:rPr>
          <w:noProof/>
          <w:lang w:eastAsia="sr-Latn-RS"/>
        </w:rPr>
        <w:drawing>
          <wp:anchor distT="0" distB="0" distL="114300" distR="114300" simplePos="0" relativeHeight="251674624" behindDoc="1" locked="0" layoutInCell="1" allowOverlap="1" wp14:anchorId="50007EA5" wp14:editId="3E0770DC">
            <wp:simplePos x="0" y="0"/>
            <wp:positionH relativeFrom="margin">
              <wp:align>right</wp:align>
            </wp:positionH>
            <wp:positionV relativeFrom="paragraph">
              <wp:posOffset>13335</wp:posOffset>
            </wp:positionV>
            <wp:extent cx="2645410" cy="1320800"/>
            <wp:effectExtent l="0" t="0" r="2540" b="0"/>
            <wp:wrapTight wrapText="bothSides">
              <wp:wrapPolygon edited="0">
                <wp:start x="0" y="0"/>
                <wp:lineTo x="0" y="21185"/>
                <wp:lineTo x="21465" y="21185"/>
                <wp:lineTo x="21465" y="0"/>
                <wp:lineTo x="0" y="0"/>
              </wp:wrapPolygon>
            </wp:wrapTight>
            <wp:docPr id="3" name="Picture 3" descr="&amp;pcy;&amp;rcy;&amp;ocy;&amp;tcy;&amp;iecy;&amp;scy;&amp;tcy;, &amp;pcy;&amp;rcy;&amp;ocy;&amp;scy;&amp;vcy;&amp;iecy;&amp;t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pcy;&amp;rcy;&amp;ocy;&amp;tcy;&amp;iecy;&amp;scy;&amp;tcy;, &amp;pcy;&amp;rcy;&amp;ocy;&amp;scy;&amp;vcy;&amp;iecy;&amp;tcy;&amp;a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45410" cy="132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42D3">
        <w:rPr>
          <w:rFonts w:ascii="Times New Roman" w:hAnsi="Times New Roman" w:cs="Times New Roman"/>
          <w:sz w:val="24"/>
          <w:szCs w:val="24"/>
        </w:rPr>
        <w:t xml:space="preserve">NOVI SAD, BEOGRAD - Najavljena pomoć za prosvetare od 7.000 dinara o čemu se raspravlja u Skupštini Srbije, za sindikate je sramno i, kako kažu, još jedno od velikih poniženja prosvetnih radnika. </w:t>
      </w:r>
    </w:p>
    <w:p w:rsidR="00F442D3" w:rsidRDefault="00F442D3" w:rsidP="00F442D3">
      <w:pPr>
        <w:spacing w:before="100" w:beforeAutospacing="1" w:after="100" w:afterAutospacing="1" w:line="240" w:lineRule="auto"/>
        <w:ind w:firstLine="708"/>
        <w:jc w:val="both"/>
        <w:rPr>
          <w:rFonts w:ascii="Times New Roman" w:hAnsi="Times New Roman" w:cs="Times New Roman"/>
          <w:sz w:val="24"/>
          <w:szCs w:val="24"/>
        </w:rPr>
      </w:pPr>
      <w:r w:rsidRPr="00F442D3">
        <w:rPr>
          <w:rFonts w:ascii="Times New Roman" w:hAnsi="Times New Roman" w:cs="Times New Roman"/>
          <w:sz w:val="24"/>
          <w:szCs w:val="24"/>
        </w:rPr>
        <w:t>Govoreći o najavljenom povećanju plata za četiri odsto, predsednik Unije sindikata prosvetnih radnika Vojvodine Zvonimir Jović kaže da će plate i nakon toga biti veoma niske. On za Radio Novi Sad podseća da se u ranijim pregovorima sa Vladom Srbije i premijerom Aleksandrom Vučićem spominjalo povećanje od pet do šest odsto za prosvetne radnike što bi bilo najviše."Ne smatram da je ovde reč o povećanju plata nego vraćanje onoga što nam je oteto", kaže Jović navodeći da će prosvetni radnik čija je plata oko 40 hiljada dinara, sa povećanjem će dobiti 1.600 dinara više."Ovo procentualno povećanje za nas ne znači ništa jer i dalje jako zaostajemo sa platama", zaključuje predsednik Unije sindikata prosvetnih radnika Vojvodine Zvonimir Jović.</w:t>
      </w:r>
      <w:r w:rsidRPr="00F442D3">
        <w:rPr>
          <w:noProof/>
          <w:lang w:eastAsia="sr-Latn-RS"/>
        </w:rPr>
        <w:t xml:space="preserve"> </w:t>
      </w:r>
    </w:p>
    <w:p w:rsidR="00F442D3" w:rsidRDefault="00F442D3" w:rsidP="00F442D3">
      <w:pPr>
        <w:spacing w:before="100" w:beforeAutospacing="1" w:after="100" w:afterAutospacing="1" w:line="240" w:lineRule="auto"/>
        <w:ind w:firstLine="708"/>
        <w:jc w:val="both"/>
        <w:rPr>
          <w:rFonts w:ascii="Times New Roman" w:hAnsi="Times New Roman" w:cs="Times New Roman"/>
          <w:sz w:val="24"/>
          <w:szCs w:val="24"/>
        </w:rPr>
      </w:pPr>
      <w:r w:rsidRPr="00F442D3">
        <w:rPr>
          <w:rFonts w:ascii="Times New Roman" w:hAnsi="Times New Roman" w:cs="Times New Roman"/>
          <w:sz w:val="24"/>
          <w:szCs w:val="24"/>
        </w:rPr>
        <w:t>U sindikatu zaposlenih u zdravstvu i socijalnoj zaštiti kažu da je nejasan kriterijum po kojem je odredjeno, takozvano povećanje plata. Predsednica tog vojvodjanskog sindikata Dunja Civrić podseća da je Vlada pre godinu dana platu smanjila za deset odsto, a sada se vraća tri procenta.</w:t>
      </w:r>
    </w:p>
    <w:p w:rsidR="00F442D3" w:rsidRDefault="00F442D3" w:rsidP="00F442D3">
      <w:pPr>
        <w:ind w:firstLine="708"/>
        <w:jc w:val="both"/>
        <w:rPr>
          <w:rFonts w:ascii="Times New Roman" w:eastAsia="Times New Roman" w:hAnsi="Times New Roman" w:cs="Times New Roman"/>
          <w:bCs/>
          <w:noProof/>
          <w:sz w:val="24"/>
          <w:szCs w:val="24"/>
          <w:lang w:val="sr-Latn-CS"/>
        </w:rPr>
      </w:pPr>
      <w:r w:rsidRPr="00F442D3">
        <w:rPr>
          <w:rFonts w:ascii="Times New Roman" w:hAnsi="Times New Roman" w:cs="Times New Roman"/>
          <w:sz w:val="24"/>
          <w:szCs w:val="24"/>
        </w:rPr>
        <w:t>"Svi mi znamo da je od 2011. godine neprekidno prisutan realan pad zarada tako da ovo ne znam kako da nazovem. Prvo bih želela da se ne manipuliše terminima i da se ne govori o povećanju nego o vraćanju dela oduzete zarade zaposlenima u zdravstvu", poručila je ona u izjavi za Radio Novi Sad.Dunja Civrić ističe da i najavljenih tri odsto povećanja nije dovoljno da sačuva egzistenciju većine zaposlenih u zdravstvu.</w:t>
      </w:r>
      <w:r>
        <w:rPr>
          <w:rFonts w:ascii="Times New Roman" w:hAnsi="Times New Roman" w:cs="Times New Roman"/>
          <w:sz w:val="24"/>
          <w:szCs w:val="24"/>
        </w:rPr>
        <w:t xml:space="preserve"> </w:t>
      </w:r>
      <w:r>
        <w:rPr>
          <w:rFonts w:ascii="Times New Roman" w:eastAsia="Times New Roman" w:hAnsi="Times New Roman" w:cs="Times New Roman"/>
          <w:bCs/>
          <w:noProof/>
          <w:sz w:val="24"/>
          <w:szCs w:val="24"/>
          <w:lang w:val="sr-Latn-CS"/>
        </w:rPr>
        <w:t xml:space="preserve">(Izvor: </w:t>
      </w:r>
      <w:r w:rsidRPr="00F442D3">
        <w:rPr>
          <w:rFonts w:ascii="Times New Roman" w:eastAsia="Times New Roman" w:hAnsi="Times New Roman" w:cs="Times New Roman"/>
          <w:bCs/>
          <w:noProof/>
          <w:sz w:val="24"/>
          <w:szCs w:val="24"/>
          <w:lang w:val="sr-Latn-CS"/>
        </w:rPr>
        <w:t>http://rtv.rs</w:t>
      </w:r>
      <w:r>
        <w:rPr>
          <w:rFonts w:ascii="Times New Roman" w:eastAsia="Times New Roman" w:hAnsi="Times New Roman" w:cs="Times New Roman"/>
          <w:bCs/>
          <w:noProof/>
          <w:sz w:val="24"/>
          <w:szCs w:val="24"/>
          <w:lang w:val="sr-Latn-CS"/>
        </w:rPr>
        <w:t>)</w:t>
      </w:r>
    </w:p>
    <w:p w:rsidR="00F442D3" w:rsidRPr="00BA6275" w:rsidRDefault="00F442D3" w:rsidP="00F442D3">
      <w:pPr>
        <w:jc w:val="center"/>
        <w:rPr>
          <w:rFonts w:ascii="Times New Roman" w:hAnsi="Times New Roman" w:cs="Times New Roman"/>
          <w:sz w:val="24"/>
          <w:szCs w:val="24"/>
        </w:rPr>
      </w:pPr>
      <w:r w:rsidRPr="00D74484">
        <w:rPr>
          <w:rFonts w:ascii="Times New Roman" w:hAnsi="Times New Roman" w:cs="Times New Roman"/>
          <w:b/>
          <w:sz w:val="28"/>
          <w:szCs w:val="28"/>
        </w:rPr>
        <w:t>Projekat podrške romskim studentima</w:t>
      </w:r>
    </w:p>
    <w:p w:rsidR="00F442D3" w:rsidRDefault="00F442D3" w:rsidP="00F442D3">
      <w:pPr>
        <w:ind w:firstLine="720"/>
        <w:jc w:val="both"/>
        <w:rPr>
          <w:rFonts w:ascii="Times New Roman" w:hAnsi="Times New Roman" w:cs="Times New Roman"/>
          <w:sz w:val="24"/>
          <w:szCs w:val="24"/>
        </w:rPr>
      </w:pPr>
      <w:r w:rsidRPr="00BA6275">
        <w:rPr>
          <w:rFonts w:ascii="Times New Roman" w:hAnsi="Times New Roman" w:cs="Times New Roman"/>
          <w:sz w:val="24"/>
          <w:szCs w:val="24"/>
        </w:rPr>
        <w:t>NOVI SAD - U Zavodu za zdravstvenu zaštitu studenata u Novom Sadu danas u 14 časova biće održana promocija projekta Romaversitas. Promociju organizuju Kancelarija za inkluziju Roma i Vojvođanski romski centar za demokratiju.</w:t>
      </w:r>
    </w:p>
    <w:p w:rsidR="00F442D3" w:rsidRDefault="00F442D3" w:rsidP="00F442D3">
      <w:pPr>
        <w:ind w:firstLine="720"/>
        <w:jc w:val="both"/>
        <w:rPr>
          <w:rFonts w:ascii="Times New Roman" w:hAnsi="Times New Roman" w:cs="Times New Roman"/>
          <w:sz w:val="24"/>
          <w:szCs w:val="24"/>
        </w:rPr>
      </w:pPr>
      <w:r w:rsidRPr="00BA6275">
        <w:rPr>
          <w:rFonts w:ascii="Times New Roman" w:hAnsi="Times New Roman" w:cs="Times New Roman"/>
          <w:sz w:val="24"/>
          <w:szCs w:val="24"/>
        </w:rPr>
        <w:t>Projekat "Romaversitas Srbija" natoji da bude u kontaktu i podrži romske studente u procesu koji vodi do njihovog diplomiranja. Takođe, projekat će pokušati da studente i studentkinje osnaži da nakon studija pronađu posao.</w:t>
      </w:r>
    </w:p>
    <w:p w:rsidR="003F313F" w:rsidRDefault="00F442D3" w:rsidP="003F313F">
      <w:pPr>
        <w:ind w:firstLine="720"/>
        <w:jc w:val="both"/>
        <w:rPr>
          <w:rFonts w:ascii="Times New Roman" w:hAnsi="Times New Roman" w:cs="Times New Roman"/>
          <w:sz w:val="24"/>
          <w:szCs w:val="24"/>
        </w:rPr>
      </w:pPr>
      <w:r w:rsidRPr="00BA6275">
        <w:rPr>
          <w:rFonts w:ascii="Times New Roman" w:hAnsi="Times New Roman" w:cs="Times New Roman"/>
          <w:sz w:val="24"/>
          <w:szCs w:val="24"/>
        </w:rPr>
        <w:t>Promociji projekta prisustvovaće predstavnici Romskog obrazovnog fonda, Studentske unije Srbije, Infopolisa - omladinskog info centra i studenti i studentkinje visokih škola i fakulteta, navedeno je u saopštenju.</w:t>
      </w:r>
      <w:r>
        <w:rPr>
          <w:rFonts w:ascii="Times New Roman" w:hAnsi="Times New Roman" w:cs="Times New Roman"/>
          <w:sz w:val="24"/>
          <w:szCs w:val="24"/>
        </w:rPr>
        <w:t xml:space="preserve"> (Izvor: rtv.rs) </w:t>
      </w:r>
    </w:p>
    <w:p w:rsidR="003F313F" w:rsidRPr="003F313F" w:rsidRDefault="003F313F" w:rsidP="003F313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3F313F">
        <w:rPr>
          <w:rFonts w:ascii="Times New Roman" w:eastAsia="Times New Roman" w:hAnsi="Times New Roman" w:cs="Times New Roman"/>
          <w:b/>
          <w:bCs/>
          <w:kern w:val="36"/>
          <w:sz w:val="28"/>
          <w:szCs w:val="28"/>
          <w:lang w:eastAsia="sr-Latn-RS"/>
        </w:rPr>
        <w:t>"Mlada stabla za mlade ljude"</w:t>
      </w:r>
    </w:p>
    <w:p w:rsidR="003F313F" w:rsidRDefault="003F313F" w:rsidP="003F313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F313F">
        <w:rPr>
          <w:rFonts w:ascii="Times New Roman" w:eastAsia="Times New Roman" w:hAnsi="Times New Roman" w:cs="Times New Roman"/>
          <w:noProof/>
          <w:sz w:val="24"/>
          <w:szCs w:val="24"/>
          <w:lang w:eastAsia="sr-Latn-RS"/>
        </w:rPr>
        <w:lastRenderedPageBreak/>
        <w:drawing>
          <wp:anchor distT="0" distB="0" distL="114300" distR="114300" simplePos="0" relativeHeight="251677696" behindDoc="1" locked="0" layoutInCell="1" allowOverlap="1" wp14:anchorId="6A30EC6F" wp14:editId="71EB5C20">
            <wp:simplePos x="0" y="0"/>
            <wp:positionH relativeFrom="margin">
              <wp:align>right</wp:align>
            </wp:positionH>
            <wp:positionV relativeFrom="paragraph">
              <wp:posOffset>85725</wp:posOffset>
            </wp:positionV>
            <wp:extent cx="2530800" cy="1422000"/>
            <wp:effectExtent l="0" t="0" r="3175" b="6985"/>
            <wp:wrapTight wrapText="bothSides">
              <wp:wrapPolygon edited="0">
                <wp:start x="0" y="0"/>
                <wp:lineTo x="0" y="21417"/>
                <wp:lineTo x="21464" y="21417"/>
                <wp:lineTo x="21464" y="0"/>
                <wp:lineTo x="0" y="0"/>
              </wp:wrapPolygon>
            </wp:wrapTight>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30800" cy="142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F313F">
        <w:rPr>
          <w:rFonts w:ascii="Times New Roman" w:eastAsia="Times New Roman" w:hAnsi="Times New Roman" w:cs="Times New Roman"/>
          <w:sz w:val="24"/>
          <w:szCs w:val="24"/>
          <w:lang w:eastAsia="sr-Latn-RS"/>
        </w:rPr>
        <w:t>U okviru projekta „Mlada stabla za mlade ljude“ Udruženje građana „Drvo po drvo“ organizovalo je akciju sadnje u drvorištima tri škole na teritoriji grada.Nakon školskog časa, koji je bio posvećen zaštiti životne sredine i značaju pošumljavanja, osnovci OŠ „Sonja Marinković“, OŠ Sečenji Ištvan“ i OŠ „Đuro Salaj“ su se uključili u sam proces sadnje, te na taj način dali doprinos uređenju školskog dvorišta. Projekat je realizovan u saradnji sa Udruženjem „Spajalica“, uz finansijsku podršku Fondacije Karlsberg- Dunđerski.</w:t>
      </w:r>
    </w:p>
    <w:p w:rsidR="003F313F" w:rsidRDefault="003F313F" w:rsidP="003F313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F313F">
        <w:rPr>
          <w:rFonts w:ascii="Times New Roman" w:eastAsia="Times New Roman" w:hAnsi="Times New Roman" w:cs="Times New Roman"/>
          <w:sz w:val="24"/>
          <w:szCs w:val="24"/>
          <w:lang w:eastAsia="sr-Latn-RS"/>
        </w:rPr>
        <w:t>Đaci nižih razreda OŠ „Sečenji Ištvan“ uživali su sadnji sadnica u školskom dvorištu na Kelebijskom putu. Pored znanja o biljkama, sadnja je većini njih, bila jedno novo iskustvo.Ozeljenjavanje školskih dvorišta predstavlja prvu etapu projekta „Mlada stabla za mlade ljude“, koji ima za cilj da utiče na jačanje ekološke svesti kod đaka. U okviru prve jesenje etape, projekat je obuhvatio tri subotičke osnovne škole, dok će na proleće sadnice Goranskog rasadnika biti zasađene u dvorištima još 4 osnovne škole.</w:t>
      </w:r>
    </w:p>
    <w:p w:rsidR="003F313F" w:rsidRDefault="003F313F" w:rsidP="003F313F">
      <w:pPr>
        <w:spacing w:before="100" w:beforeAutospacing="1" w:after="100" w:afterAutospacing="1" w:line="240" w:lineRule="auto"/>
        <w:ind w:firstLine="708"/>
        <w:jc w:val="both"/>
        <w:rPr>
          <w:rFonts w:ascii="Times New Roman" w:hAnsi="Times New Roman" w:cs="Times New Roman"/>
          <w:sz w:val="24"/>
          <w:szCs w:val="24"/>
        </w:rPr>
      </w:pPr>
      <w:r w:rsidRPr="003F313F">
        <w:rPr>
          <w:rFonts w:ascii="Times New Roman" w:eastAsia="Times New Roman" w:hAnsi="Times New Roman" w:cs="Times New Roman"/>
          <w:sz w:val="24"/>
          <w:szCs w:val="24"/>
          <w:lang w:eastAsia="sr-Latn-RS"/>
        </w:rPr>
        <w:t>Projekat „Mlada stabla za mlade ljude“ UG „Drvo po drvo“ sprovodi u saradnji sa Udruženjem „Spajalica“. Realizaciju projekta finansijski je podržala Fondacija Karlsberg Dunđerski.</w:t>
      </w:r>
      <w:r>
        <w:rPr>
          <w:rFonts w:ascii="Times New Roman" w:eastAsia="Times New Roman" w:hAnsi="Times New Roman" w:cs="Times New Roman"/>
          <w:sz w:val="24"/>
          <w:szCs w:val="24"/>
          <w:lang w:eastAsia="sr-Latn-RS"/>
        </w:rPr>
        <w:t xml:space="preserve"> </w:t>
      </w:r>
      <w:r>
        <w:rPr>
          <w:rFonts w:ascii="Times New Roman" w:hAnsi="Times New Roman" w:cs="Times New Roman"/>
          <w:sz w:val="24"/>
          <w:szCs w:val="24"/>
        </w:rPr>
        <w:t xml:space="preserve">(Izvor: </w:t>
      </w:r>
      <w:r w:rsidRPr="003F313F">
        <w:rPr>
          <w:rFonts w:ascii="Times New Roman" w:hAnsi="Times New Roman" w:cs="Times New Roman"/>
          <w:sz w:val="24"/>
          <w:szCs w:val="24"/>
        </w:rPr>
        <w:t>http://www.yueco.rs</w:t>
      </w:r>
      <w:r>
        <w:rPr>
          <w:rFonts w:ascii="Times New Roman" w:hAnsi="Times New Roman" w:cs="Times New Roman"/>
          <w:sz w:val="24"/>
          <w:szCs w:val="24"/>
        </w:rPr>
        <w:t>)</w:t>
      </w:r>
    </w:p>
    <w:p w:rsidR="008B2D84" w:rsidRPr="008B2D84" w:rsidRDefault="008B2D84" w:rsidP="003F313F">
      <w:pPr>
        <w:ind w:firstLine="720"/>
        <w:jc w:val="center"/>
        <w:rPr>
          <w:rFonts w:ascii="Times New Roman" w:eastAsia="Times New Roman" w:hAnsi="Times New Roman" w:cs="Times New Roman"/>
          <w:b/>
          <w:bCs/>
          <w:noProof/>
          <w:sz w:val="28"/>
          <w:szCs w:val="28"/>
          <w:lang w:val="sr-Latn-CS"/>
        </w:rPr>
      </w:pPr>
      <w:r w:rsidRPr="008B2D84">
        <w:rPr>
          <w:rFonts w:ascii="Times New Roman" w:eastAsia="Times New Roman" w:hAnsi="Times New Roman" w:cs="Times New Roman"/>
          <w:b/>
          <w:bCs/>
          <w:noProof/>
          <w:sz w:val="28"/>
          <w:szCs w:val="28"/>
          <w:lang w:val="sr-Latn-CS"/>
        </w:rPr>
        <w:t>Podrška Francuske u procesu stvaranja</w:t>
      </w:r>
      <w:r w:rsidRPr="008B2D84">
        <w:rPr>
          <w:rFonts w:ascii="Times New Roman" w:eastAsia="Times New Roman" w:hAnsi="Times New Roman" w:cs="Times New Roman"/>
          <w:b/>
          <w:bCs/>
          <w:noProof/>
          <w:sz w:val="28"/>
          <w:szCs w:val="28"/>
          <w:lang w:val="sr-Latn-CS"/>
        </w:rPr>
        <w:br/>
        <w:t>Regionalne kancelarije za mlade</w:t>
      </w:r>
    </w:p>
    <w:p w:rsidR="008B2D84" w:rsidRDefault="008B2D84" w:rsidP="008B2D84">
      <w:pPr>
        <w:ind w:firstLine="708"/>
        <w:jc w:val="both"/>
        <w:rPr>
          <w:rFonts w:ascii="Times New Roman" w:eastAsia="Times New Roman" w:hAnsi="Times New Roman" w:cs="Times New Roman"/>
          <w:bCs/>
          <w:noProof/>
          <w:sz w:val="24"/>
          <w:szCs w:val="24"/>
          <w:lang w:val="sr-Latn-CS"/>
        </w:rPr>
      </w:pPr>
      <w:r w:rsidRPr="00635DD0">
        <w:rPr>
          <w:rFonts w:ascii="Times New Roman" w:eastAsia="Times New Roman" w:hAnsi="Times New Roman" w:cs="Times New Roman"/>
          <w:noProof/>
          <w:sz w:val="24"/>
          <w:szCs w:val="24"/>
          <w:lang w:eastAsia="sr-Latn-RS"/>
        </w:rPr>
        <w:drawing>
          <wp:anchor distT="0" distB="0" distL="114300" distR="114300" simplePos="0" relativeHeight="251669504" behindDoc="1" locked="0" layoutInCell="1" allowOverlap="1" wp14:anchorId="03797641" wp14:editId="65BA46B2">
            <wp:simplePos x="0" y="0"/>
            <wp:positionH relativeFrom="margin">
              <wp:align>left</wp:align>
            </wp:positionH>
            <wp:positionV relativeFrom="paragraph">
              <wp:posOffset>10160</wp:posOffset>
            </wp:positionV>
            <wp:extent cx="2502000" cy="1249200"/>
            <wp:effectExtent l="0" t="0" r="0" b="8255"/>
            <wp:wrapTight wrapText="bothSides">
              <wp:wrapPolygon edited="0">
                <wp:start x="0" y="0"/>
                <wp:lineTo x="0" y="21413"/>
                <wp:lineTo x="21381" y="21413"/>
                <wp:lineTo x="21381" y="0"/>
                <wp:lineTo x="0" y="0"/>
              </wp:wrapPolygon>
            </wp:wrapTight>
            <wp:docPr id="9" name="Picture 9" descr="удовициц састанак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довициц састанак јпг"/>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502000" cy="124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B2D84">
        <w:rPr>
          <w:rFonts w:ascii="Times New Roman" w:eastAsia="Times New Roman" w:hAnsi="Times New Roman" w:cs="Times New Roman"/>
          <w:bCs/>
          <w:noProof/>
          <w:sz w:val="24"/>
          <w:szCs w:val="24"/>
          <w:lang w:val="sr-Latn-CS"/>
        </w:rPr>
        <w:t>BEOGRAD - Ministar omladine i sporta Vanja Udovičić sastao se juče sa državnim sekretarom za evropske poslove Ministarstva spoljnih poslova Francuske Arlemom Dezirom, a glavna tema razgovora bila je Regionalna kancelarija za saradnju mladih.Inicijativa za osnivanje Regionalne kancelarije za saradnju mladih pokrenuta je na Međunarodnoj konferenciji zemalja Zapadnog Balkana, održanoj u Berlinu krajem avgusta 2014. godine.</w:t>
      </w:r>
    </w:p>
    <w:p w:rsidR="008B2D84" w:rsidRDefault="008B2D84" w:rsidP="008B2D84">
      <w:pPr>
        <w:ind w:firstLine="708"/>
        <w:jc w:val="both"/>
        <w:rPr>
          <w:rFonts w:ascii="Times New Roman" w:eastAsia="Times New Roman" w:hAnsi="Times New Roman" w:cs="Times New Roman"/>
          <w:bCs/>
          <w:noProof/>
          <w:sz w:val="24"/>
          <w:szCs w:val="24"/>
          <w:lang w:val="sr-Latn-CS"/>
        </w:rPr>
      </w:pPr>
      <w:r w:rsidRPr="008B2D84">
        <w:rPr>
          <w:rFonts w:ascii="Times New Roman" w:eastAsia="Times New Roman" w:hAnsi="Times New Roman" w:cs="Times New Roman"/>
          <w:bCs/>
          <w:noProof/>
          <w:sz w:val="24"/>
          <w:szCs w:val="24"/>
          <w:lang w:val="sr-Latn-CS"/>
        </w:rPr>
        <w:t>"Na Zapadnom Balkanu postoji dosta prostora za saradnju kroz razmenu iskustava i promovisanje aktivnosti u oblastima omladinskog preduzetništva, civilnog učešća omladine i volonterizma", istakao je Udovičić i naglasio da bi za Srbiju iskustvo Francuske u procesu formiranja kancelarije bilo veoma značajno.</w:t>
      </w:r>
    </w:p>
    <w:p w:rsidR="008B2D84" w:rsidRDefault="008B2D84" w:rsidP="008B2D84">
      <w:pPr>
        <w:ind w:firstLine="708"/>
        <w:jc w:val="both"/>
        <w:rPr>
          <w:rFonts w:ascii="Times New Roman" w:eastAsia="Times New Roman" w:hAnsi="Times New Roman" w:cs="Times New Roman"/>
          <w:bCs/>
          <w:noProof/>
          <w:sz w:val="24"/>
          <w:szCs w:val="24"/>
          <w:lang w:val="sr-Latn-CS"/>
        </w:rPr>
      </w:pPr>
      <w:r w:rsidRPr="008B2D84">
        <w:rPr>
          <w:rFonts w:ascii="Times New Roman" w:eastAsia="Times New Roman" w:hAnsi="Times New Roman" w:cs="Times New Roman"/>
          <w:bCs/>
          <w:noProof/>
          <w:sz w:val="24"/>
          <w:szCs w:val="24"/>
          <w:lang w:val="sr-Latn-CS"/>
        </w:rPr>
        <w:t>,,Apsolutno podržavamo proces stvaranja Regionalne kancelarije za saradnju mladih, i trudićemo se da u tom procesu Srbiji pomognemo razmenom iskustava, znanja i dobre prakse", rekao je državni sekretar za evropske poslove Ministarstva spoljnih poslova Francuske Arlem Dezir.Dezir je istakao da je želja Francuske da Regionalna kancelarija za saradnju mladih bude uspostavljena tokom letnjeg samita u Parizu 2016. godine, navodi se u saopštenju.</w:t>
      </w:r>
    </w:p>
    <w:p w:rsidR="008B2D84" w:rsidRPr="008B2D84" w:rsidRDefault="008B2D84" w:rsidP="008B2D84">
      <w:pPr>
        <w:ind w:firstLine="708"/>
        <w:jc w:val="both"/>
        <w:rPr>
          <w:rFonts w:ascii="Times New Roman" w:eastAsia="Times New Roman" w:hAnsi="Times New Roman" w:cs="Times New Roman"/>
          <w:bCs/>
          <w:noProof/>
          <w:sz w:val="24"/>
          <w:szCs w:val="24"/>
          <w:lang w:val="sr-Latn-CS"/>
        </w:rPr>
      </w:pPr>
      <w:r w:rsidRPr="008B2D84">
        <w:rPr>
          <w:rFonts w:ascii="Times New Roman" w:eastAsia="Times New Roman" w:hAnsi="Times New Roman" w:cs="Times New Roman"/>
          <w:bCs/>
          <w:noProof/>
          <w:sz w:val="24"/>
          <w:szCs w:val="24"/>
          <w:lang w:val="sr-Latn-CS"/>
        </w:rPr>
        <w:t>Ministar omladine i sporta rekao je da je ponosan na saradnju Fonda za mlade talente sa Francuskom i da ga raduje što je veliki broj studenata kroz stipendije dobio priliku da poseti ovu zemlju i unapredi svoja znanja.</w:t>
      </w:r>
      <w:r w:rsidR="004E37FD">
        <w:rPr>
          <w:rFonts w:ascii="Times New Roman" w:eastAsia="Times New Roman" w:hAnsi="Times New Roman" w:cs="Times New Roman"/>
          <w:bCs/>
          <w:noProof/>
          <w:sz w:val="24"/>
          <w:szCs w:val="24"/>
          <w:lang w:val="sr-Latn-CS"/>
        </w:rPr>
        <w:t xml:space="preserve"> (Izvor: </w:t>
      </w:r>
      <w:r w:rsidR="004E37FD" w:rsidRPr="004E37FD">
        <w:rPr>
          <w:rFonts w:ascii="Times New Roman" w:eastAsia="Times New Roman" w:hAnsi="Times New Roman" w:cs="Times New Roman"/>
          <w:bCs/>
          <w:noProof/>
          <w:sz w:val="24"/>
          <w:szCs w:val="24"/>
          <w:lang w:val="sr-Latn-CS"/>
        </w:rPr>
        <w:t>http://rtv.rs</w:t>
      </w:r>
      <w:r w:rsidR="004E37FD">
        <w:rPr>
          <w:rFonts w:ascii="Times New Roman" w:eastAsia="Times New Roman" w:hAnsi="Times New Roman" w:cs="Times New Roman"/>
          <w:bCs/>
          <w:noProof/>
          <w:sz w:val="24"/>
          <w:szCs w:val="24"/>
          <w:lang w:val="sr-Latn-CS"/>
        </w:rPr>
        <w:t>)</w:t>
      </w:r>
    </w:p>
    <w:p w:rsidR="00027BB6" w:rsidRPr="00027BB6" w:rsidRDefault="00027BB6" w:rsidP="004E37FD">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27BB6">
        <w:rPr>
          <w:rFonts w:ascii="Times New Roman" w:eastAsia="Times New Roman" w:hAnsi="Times New Roman" w:cs="Times New Roman"/>
          <w:b/>
          <w:bCs/>
          <w:sz w:val="28"/>
          <w:szCs w:val="28"/>
          <w:lang w:eastAsia="sr-Latn-RS"/>
        </w:rPr>
        <w:lastRenderedPageBreak/>
        <w:t>Zavod za udžbenike: Pola milijarde je propalo sa bankom!</w:t>
      </w:r>
    </w:p>
    <w:p w:rsidR="004E37FD" w:rsidRDefault="00027BB6" w:rsidP="004E37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27BB6">
        <w:rPr>
          <w:rFonts w:ascii="Times New Roman" w:eastAsia="Times New Roman" w:hAnsi="Times New Roman" w:cs="Times New Roman"/>
          <w:sz w:val="24"/>
          <w:szCs w:val="24"/>
          <w:lang w:eastAsia="sr-Latn-RS"/>
        </w:rPr>
        <w:t>Državni revizori pronašli 23 zamerke u poslovanju Zavoda za udžbenike. Dva dana pred bankrot Univerzal banke uložili 210 miliona dinara</w:t>
      </w:r>
      <w:r w:rsidR="004E37FD">
        <w:rPr>
          <w:rFonts w:ascii="Times New Roman" w:eastAsia="Times New Roman" w:hAnsi="Times New Roman" w:cs="Times New Roman"/>
          <w:sz w:val="24"/>
          <w:szCs w:val="24"/>
          <w:lang w:eastAsia="sr-Latn-RS"/>
        </w:rPr>
        <w:t xml:space="preserve">. </w:t>
      </w:r>
      <w:r w:rsidRPr="00027BB6">
        <w:rPr>
          <w:rFonts w:ascii="Times New Roman" w:eastAsia="Times New Roman" w:hAnsi="Times New Roman" w:cs="Times New Roman"/>
          <w:sz w:val="24"/>
          <w:szCs w:val="24"/>
          <w:lang w:eastAsia="sr-Latn-RS"/>
        </w:rPr>
        <w:t>ZAVODU za udžbenike propalo je 350 miliona oročenih 2013. i još 210 miliona stavljenih na štednju prošle godine - kod propale Univerzal banke! Drugi iznos položen je na račun samo dva dana pre nego što je banka bankrotirala. Ovo je deo nalaza iz izveštaja Državne revizorske institucije o radu Zavoda za udžbenike, koji je objavljen u utorak.</w:t>
      </w:r>
    </w:p>
    <w:p w:rsidR="004E37FD" w:rsidRDefault="004E37FD" w:rsidP="004E37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27BB6">
        <w:rPr>
          <w:rFonts w:ascii="Times New Roman" w:eastAsia="Times New Roman" w:hAnsi="Times New Roman" w:cs="Times New Roman"/>
          <w:noProof/>
          <w:color w:val="0000FF"/>
          <w:sz w:val="24"/>
          <w:szCs w:val="24"/>
          <w:lang w:eastAsia="sr-Latn-RS"/>
        </w:rPr>
        <w:drawing>
          <wp:anchor distT="0" distB="0" distL="114300" distR="114300" simplePos="0" relativeHeight="251670528" behindDoc="1" locked="0" layoutInCell="1" allowOverlap="1" wp14:anchorId="57374F72" wp14:editId="7FEFA2ED">
            <wp:simplePos x="0" y="0"/>
            <wp:positionH relativeFrom="margin">
              <wp:align>right</wp:align>
            </wp:positionH>
            <wp:positionV relativeFrom="paragraph">
              <wp:posOffset>34925</wp:posOffset>
            </wp:positionV>
            <wp:extent cx="2258060" cy="1188720"/>
            <wp:effectExtent l="0" t="0" r="8890" b="0"/>
            <wp:wrapTight wrapText="bothSides">
              <wp:wrapPolygon edited="0">
                <wp:start x="0" y="0"/>
                <wp:lineTo x="0" y="21115"/>
                <wp:lineTo x="21503" y="21115"/>
                <wp:lineTo x="21503" y="0"/>
                <wp:lineTo x="0" y="0"/>
              </wp:wrapPolygon>
            </wp:wrapTight>
            <wp:docPr id="10" name="Picture 10" descr=" Zavod čuva 208 miliona za kupovinu školskih klupa još od 2007. / Dragoljub Kojč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Zavod čuva 208 miliona za kupovinu školskih klupa još od 2007. / Dragoljub Kojčić">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58060" cy="1188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27BB6" w:rsidRPr="00027BB6">
        <w:rPr>
          <w:rFonts w:ascii="Times New Roman" w:eastAsia="Times New Roman" w:hAnsi="Times New Roman" w:cs="Times New Roman"/>
          <w:sz w:val="24"/>
          <w:szCs w:val="24"/>
          <w:lang w:eastAsia="sr-Latn-RS"/>
        </w:rPr>
        <w:t>Zamera im se što nisu procenili finansijski rizik kada su birali banku. U Zavodu, međutim, kažu da oni nisu finansijski eksperti i da su se vodili time da je Univerzal banka imala licencu kao i sve ostale na tržištu.</w:t>
      </w:r>
      <w:r>
        <w:rPr>
          <w:rFonts w:ascii="Times New Roman" w:eastAsia="Times New Roman" w:hAnsi="Times New Roman" w:cs="Times New Roman"/>
          <w:sz w:val="24"/>
          <w:szCs w:val="24"/>
          <w:lang w:eastAsia="sr-Latn-RS"/>
        </w:rPr>
        <w:t xml:space="preserve"> </w:t>
      </w:r>
      <w:r w:rsidR="00027BB6" w:rsidRPr="00027BB6">
        <w:rPr>
          <w:rFonts w:ascii="Times New Roman" w:eastAsia="Times New Roman" w:hAnsi="Times New Roman" w:cs="Times New Roman"/>
          <w:sz w:val="24"/>
          <w:szCs w:val="24"/>
          <w:lang w:eastAsia="sr-Latn-RS"/>
        </w:rPr>
        <w:t>- Vodili smo se najvišom kamatnom stopom, kaže za "Novosti", Dragoljub Kojčić, direktor Zavoda. - Reč je o nasleđenom novcu i običaju da se oročava iz godine u godinu. Kada samo postao direktor 2013. ja sam samo nastavio tu praksu.</w:t>
      </w:r>
    </w:p>
    <w:p w:rsidR="004E37FD" w:rsidRDefault="00027BB6" w:rsidP="004E37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27BB6">
        <w:rPr>
          <w:rFonts w:ascii="Times New Roman" w:eastAsia="Times New Roman" w:hAnsi="Times New Roman" w:cs="Times New Roman"/>
          <w:sz w:val="24"/>
          <w:szCs w:val="24"/>
          <w:lang w:eastAsia="sr-Latn-RS"/>
        </w:rPr>
        <w:t>Analizirajući rad Zavoda, DRI "izvlači" i nerazjašnjenu finansijsku "gimnastiku" iz davnih dana. Naime, 2007. godine Vlada je prosledila Zavodu 208 miliona dinara iz Nacionalnog investicionog plana, za nabavku đačkih stolova i stolica za škole širom Srbije. Sredstva i dan-danas čekaju realizaciju, oročena u banci Inteza. Nikome nije jasno zašto je izdavaču udžbenika povereno da kupuje nameštaj za učionice. U Zavodu saznajemo da im je tada, 2007. godine, rečeno kako će dobiti instrukcije šta dalje sa tim novcem. Dokument o transferu potpisao je Božidar Đelić, tadašnji potpredsednik Vlade Srbije. Tek juna ove godine Ministarstvo prosvete zatražilo je novac nazad, a u Zavodu kažu da ni dinar nisu potrošili, te da će ga vratiti čim istekne period oročenja.Zavodu su ukupno stavljene 23 primedbe i rok od 90 dana da ih otkloni.</w:t>
      </w:r>
    </w:p>
    <w:p w:rsidR="004E37FD" w:rsidRDefault="00027BB6" w:rsidP="004E37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27BB6">
        <w:rPr>
          <w:rFonts w:ascii="Times New Roman" w:eastAsia="Times New Roman" w:hAnsi="Times New Roman" w:cs="Times New Roman"/>
          <w:sz w:val="24"/>
          <w:szCs w:val="24"/>
          <w:lang w:eastAsia="sr-Latn-RS"/>
        </w:rPr>
        <w:t>- Uglavnom je reč o sitnicama, koje smo mi već počeli da otklanjamo - objašnjava Kojčić. - Recimo, sredstva za higijenu nisu nabavljana na tenderu, što ćemo promeniti. Zaista pazimo na svaki dinar i trudimo se da štedimo što više možemo. Predložili smo čak da ova sredstva koja su izgubljena gašenjem Univerzal banke, iako nije naša krivica, nadoknadimo tako što nam država neće u tom iznosu platiti štampanje đačke lektire ili niskotiražnih udžbenika.</w:t>
      </w:r>
    </w:p>
    <w:p w:rsidR="004E37FD" w:rsidRDefault="00027BB6" w:rsidP="004E37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27BB6">
        <w:rPr>
          <w:rFonts w:ascii="Times New Roman" w:eastAsia="Times New Roman" w:hAnsi="Times New Roman" w:cs="Times New Roman"/>
          <w:sz w:val="24"/>
          <w:szCs w:val="24"/>
          <w:lang w:eastAsia="sr-Latn-RS"/>
        </w:rPr>
        <w:t xml:space="preserve">Kojčić kaže da se otkad je došao na čelo Zavoda trudi da gazduje "domaćinski". Kao primere navodi da je uvođenjem pojedinačnih tendera za štampu svake knjige cena štampanja spuštena za 51 odsto. To je ušteda od 64 miliona dinara za godinu dana. Troškove marketinga, kaže, smanjili su za 60 miliona dinara, a na reprezentaciju potrošili 1,6 umesto ranijih šest miliona dinara na godišnjem nivou. </w:t>
      </w:r>
    </w:p>
    <w:p w:rsidR="00027BB6" w:rsidRDefault="00027BB6" w:rsidP="004E37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7BB6">
        <w:rPr>
          <w:rFonts w:ascii="Times New Roman" w:eastAsia="Times New Roman" w:hAnsi="Times New Roman" w:cs="Times New Roman"/>
          <w:b/>
          <w:bCs/>
          <w:sz w:val="24"/>
          <w:szCs w:val="24"/>
          <w:lang w:eastAsia="sr-Latn-RS"/>
        </w:rPr>
        <w:t>SPORNA SOLIDARNA POMOĆ</w:t>
      </w:r>
      <w:r w:rsidR="004E37FD">
        <w:rPr>
          <w:rFonts w:ascii="Times New Roman" w:eastAsia="Times New Roman" w:hAnsi="Times New Roman" w:cs="Times New Roman"/>
          <w:b/>
          <w:bCs/>
          <w:sz w:val="24"/>
          <w:szCs w:val="24"/>
          <w:lang w:eastAsia="sr-Latn-RS"/>
        </w:rPr>
        <w:t xml:space="preserve"> - </w:t>
      </w:r>
      <w:r w:rsidRPr="00027BB6">
        <w:rPr>
          <w:rFonts w:ascii="Times New Roman" w:eastAsia="Times New Roman" w:hAnsi="Times New Roman" w:cs="Times New Roman"/>
          <w:sz w:val="24"/>
          <w:szCs w:val="24"/>
          <w:lang w:eastAsia="sr-Latn-RS"/>
        </w:rPr>
        <w:t>DRI zamera državnom izdavaču udžbenika i to što je zaposlenima na ime solidarne pomoći podelio po 60.000 dinara 2013. i 2014. godine. Na to je ukupno potrošio 17,8 miliona dinara. Terete ih i da su, bez saglasnosti Vlade, gubitak iz 2013. pokrili sa 233 miliona dobiti iz ranijih godina, koju nisu raspodelili.</w:t>
      </w:r>
      <w:r w:rsidR="004E37FD">
        <w:rPr>
          <w:rFonts w:ascii="Times New Roman" w:eastAsia="Times New Roman" w:hAnsi="Times New Roman" w:cs="Times New Roman"/>
          <w:sz w:val="24"/>
          <w:szCs w:val="24"/>
          <w:lang w:val="sr-Cyrl-RS" w:eastAsia="sr-Latn-RS"/>
        </w:rPr>
        <w:t xml:space="preserve"> </w:t>
      </w:r>
      <w:r w:rsidR="004E37FD">
        <w:rPr>
          <w:rFonts w:ascii="Times New Roman" w:eastAsia="Times New Roman" w:hAnsi="Times New Roman" w:cs="Times New Roman"/>
          <w:bCs/>
          <w:noProof/>
          <w:sz w:val="24"/>
          <w:szCs w:val="24"/>
          <w:lang w:val="sr-Latn-CS"/>
        </w:rPr>
        <w:t xml:space="preserve">(Izvor: </w:t>
      </w:r>
      <w:r w:rsidR="00E96E5A" w:rsidRPr="00E96E5A">
        <w:rPr>
          <w:rFonts w:ascii="Times New Roman" w:eastAsia="Times New Roman" w:hAnsi="Times New Roman" w:cs="Times New Roman"/>
          <w:bCs/>
          <w:noProof/>
          <w:sz w:val="24"/>
          <w:szCs w:val="24"/>
          <w:lang w:val="sr-Latn-CS"/>
        </w:rPr>
        <w:t>http://www.novosti.rs</w:t>
      </w:r>
      <w:r w:rsidR="004E37FD">
        <w:rPr>
          <w:rFonts w:ascii="Times New Roman" w:eastAsia="Times New Roman" w:hAnsi="Times New Roman" w:cs="Times New Roman"/>
          <w:bCs/>
          <w:noProof/>
          <w:sz w:val="24"/>
          <w:szCs w:val="24"/>
          <w:lang w:val="sr-Latn-CS"/>
        </w:rPr>
        <w:t>)</w:t>
      </w:r>
    </w:p>
    <w:p w:rsidR="00E96E5A" w:rsidRPr="00E96E5A" w:rsidRDefault="00E96E5A" w:rsidP="00E96E5A">
      <w:pPr>
        <w:spacing w:before="100" w:beforeAutospacing="1" w:after="100" w:afterAutospacing="1" w:line="240" w:lineRule="auto"/>
        <w:jc w:val="center"/>
        <w:rPr>
          <w:rFonts w:ascii="Times New Roman" w:eastAsia="Times New Roman" w:hAnsi="Times New Roman" w:cs="Times New Roman"/>
          <w:b/>
          <w:bCs/>
          <w:noProof/>
          <w:sz w:val="28"/>
          <w:szCs w:val="28"/>
          <w:lang w:val="sr-Latn-CS"/>
        </w:rPr>
      </w:pPr>
      <w:r w:rsidRPr="00E96E5A">
        <w:rPr>
          <w:rFonts w:ascii="Times New Roman" w:eastAsia="Times New Roman" w:hAnsi="Times New Roman" w:cs="Times New Roman"/>
          <w:b/>
          <w:bCs/>
          <w:noProof/>
          <w:sz w:val="28"/>
          <w:szCs w:val="28"/>
          <w:lang w:val="sr-Latn-CS"/>
        </w:rPr>
        <w:t>Neiskusni vozači najčešća pretnja saobraćaju</w:t>
      </w:r>
    </w:p>
    <w:p w:rsidR="00E96E5A" w:rsidRDefault="00E96E5A" w:rsidP="00E96E5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E96E5A">
        <w:rPr>
          <w:rFonts w:ascii="Times New Roman" w:eastAsia="Times New Roman" w:hAnsi="Times New Roman" w:cs="Times New Roman"/>
          <w:noProof/>
          <w:sz w:val="24"/>
          <w:szCs w:val="24"/>
          <w:lang w:eastAsia="sr-Latn-RS"/>
        </w:rPr>
        <w:lastRenderedPageBreak/>
        <w:drawing>
          <wp:anchor distT="0" distB="0" distL="114300" distR="114300" simplePos="0" relativeHeight="251676672" behindDoc="1" locked="0" layoutInCell="1" allowOverlap="1" wp14:anchorId="3B454888" wp14:editId="6BFC621E">
            <wp:simplePos x="0" y="0"/>
            <wp:positionH relativeFrom="margin">
              <wp:align>left</wp:align>
            </wp:positionH>
            <wp:positionV relativeFrom="paragraph">
              <wp:posOffset>6350</wp:posOffset>
            </wp:positionV>
            <wp:extent cx="2057400" cy="1543050"/>
            <wp:effectExtent l="0" t="0" r="0" b="0"/>
            <wp:wrapTight wrapText="bothSides">
              <wp:wrapPolygon edited="0">
                <wp:start x="0" y="0"/>
                <wp:lineTo x="0" y="21333"/>
                <wp:lineTo x="21400" y="21333"/>
                <wp:lineTo x="21400" y="0"/>
                <wp:lineTo x="0" y="0"/>
              </wp:wrapPolygon>
            </wp:wrapTight>
            <wp:docPr id="4" name="Picture 4" descr="&amp;Ncy;&amp;iecy;&amp;icy;&amp;scy;&amp;kcy;&amp;ucy;&amp;scy;&amp;ncy;&amp;icy; &amp;vcy;&amp;ocy;&amp;zcy;&amp;acy;&amp;chcy;&amp;icy; &amp;ncy;&amp;acy;&amp;jsercy;&amp;chcy;&amp;iecy;&amp;shcy;&amp;tshcy;&amp;acy; &amp;pcy;&amp;rcy;&amp;iecy;&amp;tcy;&amp;njcy;&amp;acy; &amp;scy;&amp;acy;&amp;ocy;&amp;bcy;&amp;rcy;&amp;acy;&amp;tshcy;&amp;acy;&amp;jsercy;&amp;uc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Ncy;&amp;iecy;&amp;icy;&amp;scy;&amp;kcy;&amp;ucy;&amp;scy;&amp;ncy;&amp;icy; &amp;vcy;&amp;ocy;&amp;zcy;&amp;acy;&amp;chcy;&amp;icy; &amp;ncy;&amp;acy;&amp;jsercy;&amp;chcy;&amp;iecy;&amp;shcy;&amp;tshcy;&amp;acy; &amp;pcy;&amp;rcy;&amp;iecy;&amp;tcy;&amp;njcy;&amp;acy; &amp;scy;&amp;acy;&amp;ocy;&amp;bcy;&amp;rcy;&amp;acy;&amp;tshcy;&amp;acy;&amp;jsercy;&amp;ucy; "/>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57400" cy="1543050"/>
                    </a:xfrm>
                    <a:prstGeom prst="rect">
                      <a:avLst/>
                    </a:prstGeom>
                    <a:noFill/>
                    <a:ln w="9525">
                      <a:noFill/>
                      <a:miter lim="800000"/>
                      <a:headEnd/>
                      <a:tailEnd/>
                    </a:ln>
                  </pic:spPr>
                </pic:pic>
              </a:graphicData>
            </a:graphic>
          </wp:anchor>
        </w:drawing>
      </w:r>
      <w:r w:rsidRPr="00E96E5A">
        <w:rPr>
          <w:rFonts w:ascii="Times New Roman" w:eastAsia="Times New Roman" w:hAnsi="Times New Roman" w:cs="Times New Roman"/>
          <w:bCs/>
          <w:noProof/>
          <w:sz w:val="24"/>
          <w:szCs w:val="24"/>
          <w:lang w:val="sr-Latn-CS"/>
        </w:rPr>
        <w:t>Srbija se nalazi u grupi najnebezbednijih zemalja kada je reč o saobraćaju. Najslabija karika su mladi, koji čine skoro četvrtinu ukupnog broja žrtava saobraćajnih nezgoda. Prema podacima MUP-a Srbije, u poslednjih 10 godina na putevima je poginulo više od 1.500 mladih.</w:t>
      </w:r>
    </w:p>
    <w:p w:rsidR="00E96E5A" w:rsidRDefault="00E96E5A" w:rsidP="00E96E5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E96E5A">
        <w:rPr>
          <w:rFonts w:ascii="Times New Roman" w:eastAsia="Times New Roman" w:hAnsi="Times New Roman" w:cs="Times New Roman"/>
          <w:bCs/>
          <w:noProof/>
          <w:sz w:val="24"/>
          <w:szCs w:val="24"/>
          <w:lang w:val="sr-Latn-CS"/>
        </w:rPr>
        <w:t>Zbog alkohola i neprilagođene brzine, troje mladih izgubilo je život u nesreći na Adi Huji u Beogradu. Nažalost, oni su samo deo poražavajuće statistike. U poslednje dve godine gotovo tri stotine mladih poginulo je u saobraćajnim nesrećama.</w:t>
      </w:r>
    </w:p>
    <w:p w:rsidR="00E96E5A" w:rsidRDefault="00E96E5A" w:rsidP="00E96E5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E96E5A">
        <w:rPr>
          <w:rFonts w:ascii="Times New Roman" w:eastAsia="Times New Roman" w:hAnsi="Times New Roman" w:cs="Times New Roman"/>
          <w:bCs/>
          <w:noProof/>
          <w:sz w:val="24"/>
          <w:szCs w:val="24"/>
          <w:lang w:val="sr-Latn-CS"/>
        </w:rPr>
        <w:t>U nekoliko srednjih škola u Beogradu održavaju se radionice sa učenicima trećeg i četvrtog razreda koji će kroz dve godine u svojim rukama držati vozačke dozvole."Po novom zakonu već učenici sa 17 godina stiču vozačke dozvole, tako da nam je cilj da smanjimo broj stadalih u saobraćaju kako vozača, pešaka, biciklista. Sve vrste saobraćaja su zastupljene i cilj nam je da smanjimo broj stradalih na našim drumovima", ističe Ognjen Popović iz Centra za edukaciju i društvenu emancipaciju mladih.Akciji su se priključili i sami đaci, koji stečeno znanje sada prenose svojim vršnjacima."Moja poruka vršnjacima jeste da vode računa kako voze, da vode računa sa kim se voze - da to ne bude neko ko je u alkoholisanom stanju ili neko ko nije previše iskusan vozač, da vode računa koji je deo dana ili noći", navodi šesnaestogodišnja Danica Trajić.</w:t>
      </w:r>
    </w:p>
    <w:p w:rsidR="00E96E5A" w:rsidRDefault="00E96E5A" w:rsidP="00E96E5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E96E5A">
        <w:rPr>
          <w:rFonts w:ascii="Times New Roman" w:eastAsia="Times New Roman" w:hAnsi="Times New Roman" w:cs="Times New Roman"/>
          <w:bCs/>
          <w:noProof/>
          <w:sz w:val="24"/>
          <w:szCs w:val="24"/>
          <w:lang w:val="sr-Latn-CS"/>
        </w:rPr>
        <w:t>Kao i u drugim zemljama Evrope, i u Srbiji česti izazivači saobraćajnih nezgoda su vozači sa do dve godine iskustva."Prvo na pameti kad vozim biće mi to što nisam odgovoran samo za svoj život nego moram da odgovaram i za živote saputnika, čak i one koji su u drugom automobilu, pa i pešake", kaže sedamnaestogodišnji Vladimir Drobnjak.</w:t>
      </w:r>
    </w:p>
    <w:p w:rsidR="00E96E5A" w:rsidRDefault="00E96E5A" w:rsidP="00E96E5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E96E5A">
        <w:rPr>
          <w:rFonts w:ascii="Times New Roman" w:eastAsia="Times New Roman" w:hAnsi="Times New Roman" w:cs="Times New Roman"/>
          <w:bCs/>
          <w:noProof/>
          <w:sz w:val="24"/>
          <w:szCs w:val="24"/>
          <w:lang w:val="sr-Latn-CS"/>
        </w:rPr>
        <w:t>Prošle godine u Srbiji u saobraćajnim nesrećama poginulo je više od pet stotina ljudi. Svaki četvrti bio je mlađi od trideset godina. (Izvor: http://www.rts.rs)</w:t>
      </w:r>
    </w:p>
    <w:p w:rsidR="00F221AC" w:rsidRPr="00F221AC" w:rsidRDefault="00F221AC" w:rsidP="00F221AC">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F221AC">
        <w:rPr>
          <w:rFonts w:ascii="Times New Roman" w:eastAsia="Times New Roman" w:hAnsi="Times New Roman" w:cs="Times New Roman"/>
          <w:b/>
          <w:bCs/>
          <w:sz w:val="28"/>
          <w:szCs w:val="28"/>
          <w:lang w:eastAsia="sr-Latn-RS"/>
        </w:rPr>
        <w:t>Upozorenje naučnika: Bez Fejsbuka se živi srećnije</w:t>
      </w:r>
    </w:p>
    <w:p w:rsidR="00F221AC" w:rsidRDefault="00F221AC" w:rsidP="00F221AC">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221AC">
        <w:rPr>
          <w:rFonts w:ascii="Times New Roman" w:eastAsia="Times New Roman" w:hAnsi="Times New Roman" w:cs="Times New Roman"/>
          <w:sz w:val="24"/>
          <w:szCs w:val="24"/>
          <w:lang w:eastAsia="sr-Latn-RS"/>
        </w:rPr>
        <w:t>Osobe koje su provele nedelju dana bez ove društvene mreže pokazale su zavidan nivo sreće, tvrde danski naučnici</w:t>
      </w:r>
      <w:r>
        <w:rPr>
          <w:rFonts w:ascii="Times New Roman" w:eastAsia="Times New Roman" w:hAnsi="Times New Roman" w:cs="Times New Roman"/>
          <w:sz w:val="24"/>
          <w:szCs w:val="24"/>
          <w:lang w:val="sr-Cyrl-RS" w:eastAsia="sr-Latn-RS"/>
        </w:rPr>
        <w:t xml:space="preserve">. </w:t>
      </w:r>
      <w:r w:rsidRPr="00F221AC">
        <w:rPr>
          <w:rFonts w:ascii="Times New Roman" w:eastAsia="Times New Roman" w:hAnsi="Times New Roman" w:cs="Times New Roman"/>
          <w:sz w:val="24"/>
          <w:szCs w:val="24"/>
          <w:lang w:eastAsia="sr-Latn-RS"/>
        </w:rPr>
        <w:t xml:space="preserve">KOPENHAGEN - Stalno zavidite drugima,nemate nikakav društveni život, ne možete da se koncentrišete? Sve bi to moglo biti posledica Fejsbuka, upozoravaju danski naučnici, koji tvrde da su osobe koje su provele nedelju dana bez ove društvene mreže pokazale zavidan nivo sreće."Izabrali smo Fejsbuk jer je to društvena mreža koju najviše koriste ljudi svih uzrasta", objasnio je za AFP Meik Viking, direktor Instituta za </w:t>
      </w:r>
      <w:r w:rsidRPr="00F221AC">
        <w:rPr>
          <w:rFonts w:ascii="Times New Roman" w:eastAsia="Times New Roman" w:hAnsi="Times New Roman" w:cs="Times New Roman"/>
          <w:noProof/>
          <w:color w:val="0000FF"/>
          <w:sz w:val="24"/>
          <w:szCs w:val="24"/>
          <w:lang w:eastAsia="sr-Latn-RS"/>
        </w:rPr>
        <w:drawing>
          <wp:anchor distT="0" distB="0" distL="114300" distR="114300" simplePos="0" relativeHeight="251671552" behindDoc="1" locked="0" layoutInCell="1" allowOverlap="1" wp14:anchorId="61180FF1" wp14:editId="732873E7">
            <wp:simplePos x="0" y="0"/>
            <wp:positionH relativeFrom="margin">
              <wp:align>left</wp:align>
            </wp:positionH>
            <wp:positionV relativeFrom="paragraph">
              <wp:posOffset>532765</wp:posOffset>
            </wp:positionV>
            <wp:extent cx="2624455" cy="1747520"/>
            <wp:effectExtent l="0" t="0" r="4445" b="5080"/>
            <wp:wrapTight wrapText="bothSides">
              <wp:wrapPolygon edited="0">
                <wp:start x="0" y="0"/>
                <wp:lineTo x="0" y="21427"/>
                <wp:lineTo x="21480" y="21427"/>
                <wp:lineTo x="21480" y="0"/>
                <wp:lineTo x="0" y="0"/>
              </wp:wrapPolygon>
            </wp:wrapTight>
            <wp:docPr id="12" name="Picture 1" descr=" Ilustracija">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624455" cy="174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221AC">
        <w:rPr>
          <w:rFonts w:ascii="Times New Roman" w:eastAsia="Times New Roman" w:hAnsi="Times New Roman" w:cs="Times New Roman"/>
          <w:sz w:val="24"/>
          <w:szCs w:val="24"/>
          <w:lang w:eastAsia="sr-Latn-RS"/>
        </w:rPr>
        <w:t xml:space="preserve">istraživanje sreće, čija je studija obuhvatila 1.095 osoba. </w:t>
      </w:r>
    </w:p>
    <w:p w:rsidR="00F221AC" w:rsidRDefault="00F221AC" w:rsidP="00F221AC">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221AC">
        <w:rPr>
          <w:rFonts w:ascii="Times New Roman" w:eastAsia="Times New Roman" w:hAnsi="Times New Roman" w:cs="Times New Roman"/>
          <w:sz w:val="24"/>
          <w:szCs w:val="24"/>
          <w:lang w:eastAsia="sr-Latn-RS"/>
        </w:rPr>
        <w:t xml:space="preserve">Dobrovoljci su bili podeljeni u dve grupe, od kojih je jedna nastavila da koristi Fejsbuk, dok se od druge tražilo da se od toga uzdrži sedam dana. Nakon jedne nedelje, osobe koje nisu koristile Fejsbuk rekle su da su zadovoljnije svojim životom. Njih 88 odsto je kazalo da se osećaju "srećnim", dok je to isto osećanje delilo 81 odsto iz drugegrupe Da uživaju u životu reklo je 84 odsto apstinenata, odnosno 75 odsto zavisnika od </w:t>
      </w:r>
      <w:r w:rsidRPr="00F221AC">
        <w:rPr>
          <w:rFonts w:ascii="Times New Roman" w:eastAsia="Times New Roman" w:hAnsi="Times New Roman" w:cs="Times New Roman"/>
          <w:sz w:val="24"/>
          <w:szCs w:val="24"/>
          <w:lang w:eastAsia="sr-Latn-RS"/>
        </w:rPr>
        <w:lastRenderedPageBreak/>
        <w:t xml:space="preserve">Fejsbuka. Da je nezadovoljno svojim životom izjavilo je svega 12 odsto ljudi koji nisu koristili Fejsbuk, odnosno 20 odsto onih koji su i dalje bili konektovani na društvenoj mreži. </w:t>
      </w:r>
    </w:p>
    <w:p w:rsidR="00F221AC" w:rsidRDefault="00F221AC" w:rsidP="00F221AC">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F221AC">
        <w:rPr>
          <w:rFonts w:ascii="Times New Roman" w:eastAsia="Times New Roman" w:hAnsi="Times New Roman" w:cs="Times New Roman"/>
          <w:sz w:val="24"/>
          <w:szCs w:val="24"/>
          <w:lang w:eastAsia="sr-Latn-RS"/>
        </w:rPr>
        <w:t>Na kraju eksperimenta, apstinenti su izjavili da imaju bogatiji društevni život i manje poteškoća da se koncentrišu, dok su iz zavisničkog tabora rekli da nisu primetili takve promene. "Umesto da razmišljamo o onome što je nama potrebno, skloni smo da se bavimo tuđim preokupacijama", smatraju autori studije.</w:t>
      </w:r>
    </w:p>
    <w:p w:rsidR="008B2D84" w:rsidRPr="00CA1063" w:rsidRDefault="00F221AC" w:rsidP="00F221AC">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Cyrl-RS"/>
        </w:rPr>
      </w:pPr>
      <w:r w:rsidRPr="00F221AC">
        <w:rPr>
          <w:rFonts w:ascii="Times New Roman" w:eastAsia="Times New Roman" w:hAnsi="Times New Roman" w:cs="Times New Roman"/>
          <w:sz w:val="24"/>
          <w:szCs w:val="24"/>
          <w:lang w:eastAsia="sr-Latn-RS"/>
        </w:rPr>
        <w:t xml:space="preserve">Korisnici Fejsbuka imaju 39 odsto više izgleda da se osećaju manje srećnima od osoba koje ne koriste tu društvenu mrežu, ističu oni. Prema nekoliko ranijih istraživanja, Danci su jedan od najsrećnijih naroda na svetu. </w:t>
      </w:r>
      <w:r w:rsidR="001905A3">
        <w:rPr>
          <w:rFonts w:ascii="Times New Roman" w:eastAsia="Times New Roman" w:hAnsi="Times New Roman" w:cs="Times New Roman"/>
          <w:bCs/>
          <w:noProof/>
          <w:sz w:val="24"/>
          <w:szCs w:val="24"/>
          <w:lang w:val="sr-Latn-CS"/>
        </w:rPr>
        <w:t xml:space="preserve">(Izvor: </w:t>
      </w:r>
      <w:r w:rsidR="001905A3" w:rsidRPr="00CA1063">
        <w:rPr>
          <w:rFonts w:ascii="Times New Roman" w:eastAsia="Times New Roman" w:hAnsi="Times New Roman" w:cs="Times New Roman"/>
          <w:bCs/>
          <w:noProof/>
          <w:sz w:val="24"/>
          <w:szCs w:val="24"/>
          <w:lang w:val="sr-Latn-CS"/>
        </w:rPr>
        <w:t>http://www.novosti.rs</w:t>
      </w:r>
      <w:r w:rsidR="001905A3">
        <w:rPr>
          <w:rFonts w:ascii="Times New Roman" w:eastAsia="Times New Roman" w:hAnsi="Times New Roman" w:cs="Times New Roman"/>
          <w:bCs/>
          <w:noProof/>
          <w:sz w:val="24"/>
          <w:szCs w:val="24"/>
          <w:lang w:val="sr-Latn-CS"/>
        </w:rPr>
        <w:t>)</w:t>
      </w:r>
      <w:r w:rsidR="00CA1063">
        <w:rPr>
          <w:rFonts w:ascii="Times New Roman" w:eastAsia="Times New Roman" w:hAnsi="Times New Roman" w:cs="Times New Roman"/>
          <w:bCs/>
          <w:noProof/>
          <w:sz w:val="24"/>
          <w:szCs w:val="24"/>
          <w:lang w:val="sr-Cyrl-RS"/>
        </w:rPr>
        <w:t xml:space="preserve"> </w:t>
      </w:r>
    </w:p>
    <w:p w:rsidR="001905A3" w:rsidRPr="00615A4C" w:rsidRDefault="001905A3" w:rsidP="001905A3">
      <w:pPr>
        <w:spacing w:before="100" w:beforeAutospacing="1" w:after="100" w:afterAutospacing="1" w:line="240" w:lineRule="auto"/>
        <w:jc w:val="both"/>
        <w:rPr>
          <w:rFonts w:ascii="Times New Roman" w:eastAsia="Times New Roman" w:hAnsi="Times New Roman" w:cs="Times New Roman"/>
          <w:bCs/>
          <w:noProof/>
          <w:color w:val="ED59D8"/>
          <w:sz w:val="24"/>
          <w:szCs w:val="24"/>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EB9" w:rsidRDefault="00923EB9" w:rsidP="00201117">
      <w:pPr>
        <w:spacing w:after="0" w:line="240" w:lineRule="auto"/>
      </w:pPr>
      <w:r>
        <w:separator/>
      </w:r>
    </w:p>
  </w:endnote>
  <w:endnote w:type="continuationSeparator" w:id="0">
    <w:p w:rsidR="00923EB9" w:rsidRDefault="00923EB9"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141BA4">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EB9" w:rsidRDefault="00923EB9" w:rsidP="00201117">
      <w:pPr>
        <w:spacing w:after="0" w:line="240" w:lineRule="auto"/>
      </w:pPr>
      <w:r>
        <w:separator/>
      </w:r>
    </w:p>
  </w:footnote>
  <w:footnote w:type="continuationSeparator" w:id="0">
    <w:p w:rsidR="00923EB9" w:rsidRDefault="00923EB9"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651E1"/>
    <w:multiLevelType w:val="multilevel"/>
    <w:tmpl w:val="DA4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65E5F"/>
    <w:multiLevelType w:val="multilevel"/>
    <w:tmpl w:val="4DE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485246"/>
    <w:multiLevelType w:val="multilevel"/>
    <w:tmpl w:val="17D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B5736D"/>
    <w:multiLevelType w:val="multilevel"/>
    <w:tmpl w:val="CC7A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17317"/>
    <w:multiLevelType w:val="multilevel"/>
    <w:tmpl w:val="1D52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01843"/>
    <w:multiLevelType w:val="multilevel"/>
    <w:tmpl w:val="CB52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17761A"/>
    <w:multiLevelType w:val="multilevel"/>
    <w:tmpl w:val="4EE6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A01DAE"/>
    <w:multiLevelType w:val="multilevel"/>
    <w:tmpl w:val="AB9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FE431B"/>
    <w:multiLevelType w:val="multilevel"/>
    <w:tmpl w:val="47E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16A96"/>
    <w:multiLevelType w:val="multilevel"/>
    <w:tmpl w:val="877A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023A8E"/>
    <w:multiLevelType w:val="multilevel"/>
    <w:tmpl w:val="3E78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16"/>
  </w:num>
  <w:num w:numId="4">
    <w:abstractNumId w:val="2"/>
  </w:num>
  <w:num w:numId="5">
    <w:abstractNumId w:val="3"/>
  </w:num>
  <w:num w:numId="6">
    <w:abstractNumId w:val="0"/>
  </w:num>
  <w:num w:numId="7">
    <w:abstractNumId w:val="1"/>
  </w:num>
  <w:num w:numId="8">
    <w:abstractNumId w:val="14"/>
  </w:num>
  <w:num w:numId="9">
    <w:abstractNumId w:val="8"/>
  </w:num>
  <w:num w:numId="10">
    <w:abstractNumId w:val="7"/>
  </w:num>
  <w:num w:numId="11">
    <w:abstractNumId w:val="6"/>
  </w:num>
  <w:num w:numId="12">
    <w:abstractNumId w:val="10"/>
  </w:num>
  <w:num w:numId="13">
    <w:abstractNumId w:val="5"/>
  </w:num>
  <w:num w:numId="14">
    <w:abstractNumId w:val="17"/>
  </w:num>
  <w:num w:numId="15">
    <w:abstractNumId w:val="15"/>
  </w:num>
  <w:num w:numId="16">
    <w:abstractNumId w:val="13"/>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2570B"/>
    <w:rsid w:val="00027BB6"/>
    <w:rsid w:val="0003796D"/>
    <w:rsid w:val="00045C97"/>
    <w:rsid w:val="00050958"/>
    <w:rsid w:val="00050B5E"/>
    <w:rsid w:val="00053F73"/>
    <w:rsid w:val="00060556"/>
    <w:rsid w:val="00064DBA"/>
    <w:rsid w:val="00067D0F"/>
    <w:rsid w:val="00081032"/>
    <w:rsid w:val="0008761C"/>
    <w:rsid w:val="000901BE"/>
    <w:rsid w:val="000A4E09"/>
    <w:rsid w:val="000A5B32"/>
    <w:rsid w:val="000C0543"/>
    <w:rsid w:val="000C53F0"/>
    <w:rsid w:val="000D72EA"/>
    <w:rsid w:val="000E63F0"/>
    <w:rsid w:val="000F001F"/>
    <w:rsid w:val="000F0E1A"/>
    <w:rsid w:val="000F3DEE"/>
    <w:rsid w:val="00101DC9"/>
    <w:rsid w:val="00102886"/>
    <w:rsid w:val="00114132"/>
    <w:rsid w:val="001143BA"/>
    <w:rsid w:val="001147E2"/>
    <w:rsid w:val="001222C2"/>
    <w:rsid w:val="00123539"/>
    <w:rsid w:val="00141BA4"/>
    <w:rsid w:val="00147E61"/>
    <w:rsid w:val="00150C0F"/>
    <w:rsid w:val="001646AB"/>
    <w:rsid w:val="001824EB"/>
    <w:rsid w:val="001905A3"/>
    <w:rsid w:val="00190AD9"/>
    <w:rsid w:val="0019584B"/>
    <w:rsid w:val="001A59FE"/>
    <w:rsid w:val="001A5A91"/>
    <w:rsid w:val="001A7CC9"/>
    <w:rsid w:val="001B04AA"/>
    <w:rsid w:val="001B21F7"/>
    <w:rsid w:val="001B4B72"/>
    <w:rsid w:val="001B75B1"/>
    <w:rsid w:val="001B7EBD"/>
    <w:rsid w:val="001C78E1"/>
    <w:rsid w:val="001D083D"/>
    <w:rsid w:val="001E3D93"/>
    <w:rsid w:val="001E575C"/>
    <w:rsid w:val="001E6776"/>
    <w:rsid w:val="001F1979"/>
    <w:rsid w:val="001F2D8B"/>
    <w:rsid w:val="001F625F"/>
    <w:rsid w:val="0020000B"/>
    <w:rsid w:val="00201117"/>
    <w:rsid w:val="00207594"/>
    <w:rsid w:val="002114C2"/>
    <w:rsid w:val="00214ABC"/>
    <w:rsid w:val="00222BAD"/>
    <w:rsid w:val="002237BF"/>
    <w:rsid w:val="00226916"/>
    <w:rsid w:val="002270E2"/>
    <w:rsid w:val="00231CA7"/>
    <w:rsid w:val="0023760D"/>
    <w:rsid w:val="00246AD6"/>
    <w:rsid w:val="0025060A"/>
    <w:rsid w:val="00255883"/>
    <w:rsid w:val="002647CC"/>
    <w:rsid w:val="00272E11"/>
    <w:rsid w:val="00283FDD"/>
    <w:rsid w:val="00290D91"/>
    <w:rsid w:val="00291EE7"/>
    <w:rsid w:val="002936DD"/>
    <w:rsid w:val="00295838"/>
    <w:rsid w:val="002A2F52"/>
    <w:rsid w:val="002A563D"/>
    <w:rsid w:val="002C2D74"/>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874F6"/>
    <w:rsid w:val="003A1BBD"/>
    <w:rsid w:val="003A2C56"/>
    <w:rsid w:val="003A3AE8"/>
    <w:rsid w:val="003B124F"/>
    <w:rsid w:val="003B2624"/>
    <w:rsid w:val="003B5512"/>
    <w:rsid w:val="003C1EC8"/>
    <w:rsid w:val="003C3CBD"/>
    <w:rsid w:val="003C6082"/>
    <w:rsid w:val="003D1B53"/>
    <w:rsid w:val="003D4A4E"/>
    <w:rsid w:val="003D4D20"/>
    <w:rsid w:val="003F313F"/>
    <w:rsid w:val="003F7266"/>
    <w:rsid w:val="00402D72"/>
    <w:rsid w:val="00403AED"/>
    <w:rsid w:val="0043506E"/>
    <w:rsid w:val="004408E2"/>
    <w:rsid w:val="00442ACF"/>
    <w:rsid w:val="00453F3B"/>
    <w:rsid w:val="00470BB8"/>
    <w:rsid w:val="0047104E"/>
    <w:rsid w:val="00471722"/>
    <w:rsid w:val="00487F90"/>
    <w:rsid w:val="00496067"/>
    <w:rsid w:val="004A7D95"/>
    <w:rsid w:val="004C23AD"/>
    <w:rsid w:val="004C34D3"/>
    <w:rsid w:val="004D225A"/>
    <w:rsid w:val="004D516B"/>
    <w:rsid w:val="004E37FD"/>
    <w:rsid w:val="004E6A89"/>
    <w:rsid w:val="004F703A"/>
    <w:rsid w:val="00506010"/>
    <w:rsid w:val="00514EF4"/>
    <w:rsid w:val="005171E5"/>
    <w:rsid w:val="00522024"/>
    <w:rsid w:val="005278BF"/>
    <w:rsid w:val="00542487"/>
    <w:rsid w:val="00550D9A"/>
    <w:rsid w:val="00550EDB"/>
    <w:rsid w:val="005550D6"/>
    <w:rsid w:val="00575368"/>
    <w:rsid w:val="00575C12"/>
    <w:rsid w:val="005767D4"/>
    <w:rsid w:val="00582F7F"/>
    <w:rsid w:val="0058734A"/>
    <w:rsid w:val="0059063D"/>
    <w:rsid w:val="0059166C"/>
    <w:rsid w:val="005929A8"/>
    <w:rsid w:val="00596EC8"/>
    <w:rsid w:val="005A02C2"/>
    <w:rsid w:val="005A0D67"/>
    <w:rsid w:val="005A1F3D"/>
    <w:rsid w:val="005B3926"/>
    <w:rsid w:val="005B4AE2"/>
    <w:rsid w:val="005B7CB9"/>
    <w:rsid w:val="005D65D0"/>
    <w:rsid w:val="005D6C34"/>
    <w:rsid w:val="005E1AD7"/>
    <w:rsid w:val="005E2AFD"/>
    <w:rsid w:val="005F2EE2"/>
    <w:rsid w:val="005F2F61"/>
    <w:rsid w:val="005F5A89"/>
    <w:rsid w:val="005F76EF"/>
    <w:rsid w:val="00603212"/>
    <w:rsid w:val="00615A4C"/>
    <w:rsid w:val="00617B64"/>
    <w:rsid w:val="006206E6"/>
    <w:rsid w:val="006325FD"/>
    <w:rsid w:val="0063288C"/>
    <w:rsid w:val="00636D7A"/>
    <w:rsid w:val="00643A15"/>
    <w:rsid w:val="00644561"/>
    <w:rsid w:val="00651413"/>
    <w:rsid w:val="006540B3"/>
    <w:rsid w:val="006545D8"/>
    <w:rsid w:val="0065745A"/>
    <w:rsid w:val="00657D72"/>
    <w:rsid w:val="00662BA5"/>
    <w:rsid w:val="00665D4C"/>
    <w:rsid w:val="00673843"/>
    <w:rsid w:val="00675C2F"/>
    <w:rsid w:val="006776EF"/>
    <w:rsid w:val="00682414"/>
    <w:rsid w:val="0068549C"/>
    <w:rsid w:val="006868EC"/>
    <w:rsid w:val="006A037B"/>
    <w:rsid w:val="006B5810"/>
    <w:rsid w:val="006C58AD"/>
    <w:rsid w:val="006D2861"/>
    <w:rsid w:val="006E5B98"/>
    <w:rsid w:val="006F1AF8"/>
    <w:rsid w:val="00702BBF"/>
    <w:rsid w:val="00707F73"/>
    <w:rsid w:val="00717387"/>
    <w:rsid w:val="007302C2"/>
    <w:rsid w:val="00732B6F"/>
    <w:rsid w:val="00745C1C"/>
    <w:rsid w:val="00752048"/>
    <w:rsid w:val="00754148"/>
    <w:rsid w:val="007551DF"/>
    <w:rsid w:val="00756301"/>
    <w:rsid w:val="0075784B"/>
    <w:rsid w:val="00771457"/>
    <w:rsid w:val="007730C8"/>
    <w:rsid w:val="00777A5C"/>
    <w:rsid w:val="00784855"/>
    <w:rsid w:val="00784986"/>
    <w:rsid w:val="00787D78"/>
    <w:rsid w:val="007A6376"/>
    <w:rsid w:val="007A6F3D"/>
    <w:rsid w:val="007A7038"/>
    <w:rsid w:val="007B1A8B"/>
    <w:rsid w:val="007B5CB0"/>
    <w:rsid w:val="007B7744"/>
    <w:rsid w:val="007C41BE"/>
    <w:rsid w:val="007E2D63"/>
    <w:rsid w:val="007E6BC5"/>
    <w:rsid w:val="007F2CEF"/>
    <w:rsid w:val="007F2FCC"/>
    <w:rsid w:val="007F39A1"/>
    <w:rsid w:val="007F3BB1"/>
    <w:rsid w:val="007F3DE8"/>
    <w:rsid w:val="0080348A"/>
    <w:rsid w:val="00806E5B"/>
    <w:rsid w:val="008115F4"/>
    <w:rsid w:val="00811F9A"/>
    <w:rsid w:val="00816B44"/>
    <w:rsid w:val="0082464E"/>
    <w:rsid w:val="00835776"/>
    <w:rsid w:val="008359C1"/>
    <w:rsid w:val="00840F19"/>
    <w:rsid w:val="008551EB"/>
    <w:rsid w:val="00856C0B"/>
    <w:rsid w:val="008627E8"/>
    <w:rsid w:val="00872F8D"/>
    <w:rsid w:val="0087306C"/>
    <w:rsid w:val="00875780"/>
    <w:rsid w:val="0089052B"/>
    <w:rsid w:val="008931F4"/>
    <w:rsid w:val="008A06AF"/>
    <w:rsid w:val="008A22F3"/>
    <w:rsid w:val="008A2EAB"/>
    <w:rsid w:val="008A4E5E"/>
    <w:rsid w:val="008B2D84"/>
    <w:rsid w:val="008C56A6"/>
    <w:rsid w:val="008D0105"/>
    <w:rsid w:val="008E3301"/>
    <w:rsid w:val="008E7E3B"/>
    <w:rsid w:val="008F1D16"/>
    <w:rsid w:val="00900942"/>
    <w:rsid w:val="00923EB9"/>
    <w:rsid w:val="00944DD9"/>
    <w:rsid w:val="0094644B"/>
    <w:rsid w:val="009630F8"/>
    <w:rsid w:val="00967DCE"/>
    <w:rsid w:val="00970659"/>
    <w:rsid w:val="0099008D"/>
    <w:rsid w:val="00991D4C"/>
    <w:rsid w:val="0099640A"/>
    <w:rsid w:val="009975E2"/>
    <w:rsid w:val="009A282C"/>
    <w:rsid w:val="009B0178"/>
    <w:rsid w:val="009D1669"/>
    <w:rsid w:val="009D59FA"/>
    <w:rsid w:val="009E4178"/>
    <w:rsid w:val="009E7249"/>
    <w:rsid w:val="009F4697"/>
    <w:rsid w:val="009F5264"/>
    <w:rsid w:val="009F70A3"/>
    <w:rsid w:val="00A01F1B"/>
    <w:rsid w:val="00A03B9B"/>
    <w:rsid w:val="00A0690A"/>
    <w:rsid w:val="00A12F36"/>
    <w:rsid w:val="00A166EF"/>
    <w:rsid w:val="00A22ECF"/>
    <w:rsid w:val="00A247CA"/>
    <w:rsid w:val="00A30071"/>
    <w:rsid w:val="00A41741"/>
    <w:rsid w:val="00A450A5"/>
    <w:rsid w:val="00A56ADA"/>
    <w:rsid w:val="00A63012"/>
    <w:rsid w:val="00A752E4"/>
    <w:rsid w:val="00A772CC"/>
    <w:rsid w:val="00A913C3"/>
    <w:rsid w:val="00A967A5"/>
    <w:rsid w:val="00AB2B80"/>
    <w:rsid w:val="00AB5611"/>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5253"/>
    <w:rsid w:val="00B97942"/>
    <w:rsid w:val="00BA1B83"/>
    <w:rsid w:val="00BA2CA3"/>
    <w:rsid w:val="00BB0245"/>
    <w:rsid w:val="00BB2B15"/>
    <w:rsid w:val="00BC0E57"/>
    <w:rsid w:val="00BC325B"/>
    <w:rsid w:val="00BC363F"/>
    <w:rsid w:val="00BD3234"/>
    <w:rsid w:val="00BD3517"/>
    <w:rsid w:val="00BE0E7A"/>
    <w:rsid w:val="00BE13A7"/>
    <w:rsid w:val="00BE1E12"/>
    <w:rsid w:val="00BF0196"/>
    <w:rsid w:val="00BF10DD"/>
    <w:rsid w:val="00BF4D13"/>
    <w:rsid w:val="00BF5AB4"/>
    <w:rsid w:val="00BF5C4E"/>
    <w:rsid w:val="00BF7F8E"/>
    <w:rsid w:val="00C02C7D"/>
    <w:rsid w:val="00C04955"/>
    <w:rsid w:val="00C0524B"/>
    <w:rsid w:val="00C106D9"/>
    <w:rsid w:val="00C10B13"/>
    <w:rsid w:val="00C14F71"/>
    <w:rsid w:val="00C17119"/>
    <w:rsid w:val="00C1747D"/>
    <w:rsid w:val="00C241D0"/>
    <w:rsid w:val="00C4177C"/>
    <w:rsid w:val="00C45949"/>
    <w:rsid w:val="00C51B53"/>
    <w:rsid w:val="00C52142"/>
    <w:rsid w:val="00C56DDF"/>
    <w:rsid w:val="00C74679"/>
    <w:rsid w:val="00C76873"/>
    <w:rsid w:val="00C8070B"/>
    <w:rsid w:val="00CA0C53"/>
    <w:rsid w:val="00CA1063"/>
    <w:rsid w:val="00CA38CA"/>
    <w:rsid w:val="00CB0710"/>
    <w:rsid w:val="00CB1889"/>
    <w:rsid w:val="00CB19C2"/>
    <w:rsid w:val="00CB7407"/>
    <w:rsid w:val="00CD0F51"/>
    <w:rsid w:val="00CD6AFE"/>
    <w:rsid w:val="00CE1200"/>
    <w:rsid w:val="00CE2179"/>
    <w:rsid w:val="00CE4C31"/>
    <w:rsid w:val="00CE5658"/>
    <w:rsid w:val="00CE7820"/>
    <w:rsid w:val="00CF4647"/>
    <w:rsid w:val="00CF7072"/>
    <w:rsid w:val="00CF7486"/>
    <w:rsid w:val="00D04BF0"/>
    <w:rsid w:val="00D13F2F"/>
    <w:rsid w:val="00D1565C"/>
    <w:rsid w:val="00D307B7"/>
    <w:rsid w:val="00D34BE0"/>
    <w:rsid w:val="00D41CCC"/>
    <w:rsid w:val="00D4284D"/>
    <w:rsid w:val="00D430C7"/>
    <w:rsid w:val="00D47499"/>
    <w:rsid w:val="00D50CE3"/>
    <w:rsid w:val="00D53771"/>
    <w:rsid w:val="00D55683"/>
    <w:rsid w:val="00D60A79"/>
    <w:rsid w:val="00D77D74"/>
    <w:rsid w:val="00D80353"/>
    <w:rsid w:val="00D941A8"/>
    <w:rsid w:val="00D9488C"/>
    <w:rsid w:val="00DA59A1"/>
    <w:rsid w:val="00DB03E0"/>
    <w:rsid w:val="00DB1371"/>
    <w:rsid w:val="00DB300D"/>
    <w:rsid w:val="00DB4410"/>
    <w:rsid w:val="00DB4645"/>
    <w:rsid w:val="00DC08BF"/>
    <w:rsid w:val="00DC1D2A"/>
    <w:rsid w:val="00DD065A"/>
    <w:rsid w:val="00DD67EB"/>
    <w:rsid w:val="00DD6FE5"/>
    <w:rsid w:val="00DF50B0"/>
    <w:rsid w:val="00E07C22"/>
    <w:rsid w:val="00E10682"/>
    <w:rsid w:val="00E10A9E"/>
    <w:rsid w:val="00E13ADF"/>
    <w:rsid w:val="00E176FC"/>
    <w:rsid w:val="00E20205"/>
    <w:rsid w:val="00E2360B"/>
    <w:rsid w:val="00E23A52"/>
    <w:rsid w:val="00E252EA"/>
    <w:rsid w:val="00E26910"/>
    <w:rsid w:val="00E322D1"/>
    <w:rsid w:val="00E32DC9"/>
    <w:rsid w:val="00E416FE"/>
    <w:rsid w:val="00E42304"/>
    <w:rsid w:val="00E45138"/>
    <w:rsid w:val="00E47E4A"/>
    <w:rsid w:val="00E67DF6"/>
    <w:rsid w:val="00E72C1B"/>
    <w:rsid w:val="00E72E40"/>
    <w:rsid w:val="00E7314C"/>
    <w:rsid w:val="00E8082A"/>
    <w:rsid w:val="00E96E5A"/>
    <w:rsid w:val="00EA0515"/>
    <w:rsid w:val="00EB6DA0"/>
    <w:rsid w:val="00EC402D"/>
    <w:rsid w:val="00ED4C10"/>
    <w:rsid w:val="00EE21BD"/>
    <w:rsid w:val="00EE2916"/>
    <w:rsid w:val="00EE48C2"/>
    <w:rsid w:val="00F21170"/>
    <w:rsid w:val="00F221AC"/>
    <w:rsid w:val="00F23AF1"/>
    <w:rsid w:val="00F27CBA"/>
    <w:rsid w:val="00F328A9"/>
    <w:rsid w:val="00F442D3"/>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 w:type="paragraph" w:styleId="NoSpacing">
    <w:name w:val="No Spacing"/>
    <w:uiPriority w:val="1"/>
    <w:qFormat/>
    <w:rsid w:val="00615A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0766">
      <w:bodyDiv w:val="1"/>
      <w:marLeft w:val="0"/>
      <w:marRight w:val="0"/>
      <w:marTop w:val="0"/>
      <w:marBottom w:val="0"/>
      <w:divBdr>
        <w:top w:val="none" w:sz="0" w:space="0" w:color="auto"/>
        <w:left w:val="none" w:sz="0" w:space="0" w:color="auto"/>
        <w:bottom w:val="none" w:sz="0" w:space="0" w:color="auto"/>
        <w:right w:val="none" w:sz="0" w:space="0" w:color="auto"/>
      </w:divBdr>
      <w:divsChild>
        <w:div w:id="1952932753">
          <w:marLeft w:val="0"/>
          <w:marRight w:val="0"/>
          <w:marTop w:val="0"/>
          <w:marBottom w:val="0"/>
          <w:divBdr>
            <w:top w:val="none" w:sz="0" w:space="0" w:color="auto"/>
            <w:left w:val="none" w:sz="0" w:space="0" w:color="auto"/>
            <w:bottom w:val="none" w:sz="0" w:space="0" w:color="auto"/>
            <w:right w:val="none" w:sz="0" w:space="0" w:color="auto"/>
          </w:divBdr>
        </w:div>
        <w:div w:id="1274436505">
          <w:marLeft w:val="0"/>
          <w:marRight w:val="0"/>
          <w:marTop w:val="0"/>
          <w:marBottom w:val="0"/>
          <w:divBdr>
            <w:top w:val="none" w:sz="0" w:space="0" w:color="auto"/>
            <w:left w:val="none" w:sz="0" w:space="0" w:color="auto"/>
            <w:bottom w:val="none" w:sz="0" w:space="0" w:color="auto"/>
            <w:right w:val="none" w:sz="0" w:space="0" w:color="auto"/>
          </w:divBdr>
        </w:div>
        <w:div w:id="2003656801">
          <w:marLeft w:val="0"/>
          <w:marRight w:val="0"/>
          <w:marTop w:val="0"/>
          <w:marBottom w:val="0"/>
          <w:divBdr>
            <w:top w:val="none" w:sz="0" w:space="0" w:color="auto"/>
            <w:left w:val="none" w:sz="0" w:space="0" w:color="auto"/>
            <w:bottom w:val="none" w:sz="0" w:space="0" w:color="auto"/>
            <w:right w:val="none" w:sz="0" w:space="0" w:color="auto"/>
          </w:divBdr>
          <w:divsChild>
            <w:div w:id="737702823">
              <w:marLeft w:val="0"/>
              <w:marRight w:val="0"/>
              <w:marTop w:val="0"/>
              <w:marBottom w:val="0"/>
              <w:divBdr>
                <w:top w:val="none" w:sz="0" w:space="0" w:color="auto"/>
                <w:left w:val="none" w:sz="0" w:space="0" w:color="auto"/>
                <w:bottom w:val="none" w:sz="0" w:space="0" w:color="auto"/>
                <w:right w:val="none" w:sz="0" w:space="0" w:color="auto"/>
              </w:divBdr>
            </w:div>
          </w:divsChild>
        </w:div>
        <w:div w:id="550767527">
          <w:marLeft w:val="0"/>
          <w:marRight w:val="0"/>
          <w:marTop w:val="0"/>
          <w:marBottom w:val="0"/>
          <w:divBdr>
            <w:top w:val="none" w:sz="0" w:space="0" w:color="auto"/>
            <w:left w:val="none" w:sz="0" w:space="0" w:color="auto"/>
            <w:bottom w:val="none" w:sz="0" w:space="0" w:color="auto"/>
            <w:right w:val="none" w:sz="0" w:space="0" w:color="auto"/>
          </w:divBdr>
          <w:divsChild>
            <w:div w:id="1399597785">
              <w:marLeft w:val="0"/>
              <w:marRight w:val="0"/>
              <w:marTop w:val="0"/>
              <w:marBottom w:val="0"/>
              <w:divBdr>
                <w:top w:val="none" w:sz="0" w:space="0" w:color="auto"/>
                <w:left w:val="none" w:sz="0" w:space="0" w:color="auto"/>
                <w:bottom w:val="none" w:sz="0" w:space="0" w:color="auto"/>
                <w:right w:val="none" w:sz="0" w:space="0" w:color="auto"/>
              </w:divBdr>
              <w:divsChild>
                <w:div w:id="1434941163">
                  <w:marLeft w:val="0"/>
                  <w:marRight w:val="0"/>
                  <w:marTop w:val="0"/>
                  <w:marBottom w:val="0"/>
                  <w:divBdr>
                    <w:top w:val="none" w:sz="0" w:space="0" w:color="auto"/>
                    <w:left w:val="none" w:sz="0" w:space="0" w:color="auto"/>
                    <w:bottom w:val="none" w:sz="0" w:space="0" w:color="auto"/>
                    <w:right w:val="none" w:sz="0" w:space="0" w:color="auto"/>
                  </w:divBdr>
                  <w:divsChild>
                    <w:div w:id="16469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29730">
              <w:marLeft w:val="0"/>
              <w:marRight w:val="0"/>
              <w:marTop w:val="0"/>
              <w:marBottom w:val="0"/>
              <w:divBdr>
                <w:top w:val="none" w:sz="0" w:space="0" w:color="auto"/>
                <w:left w:val="none" w:sz="0" w:space="0" w:color="auto"/>
                <w:bottom w:val="none" w:sz="0" w:space="0" w:color="auto"/>
                <w:right w:val="none" w:sz="0" w:space="0" w:color="auto"/>
              </w:divBdr>
              <w:divsChild>
                <w:div w:id="179058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5137">
      <w:bodyDiv w:val="1"/>
      <w:marLeft w:val="0"/>
      <w:marRight w:val="0"/>
      <w:marTop w:val="0"/>
      <w:marBottom w:val="0"/>
      <w:divBdr>
        <w:top w:val="none" w:sz="0" w:space="0" w:color="auto"/>
        <w:left w:val="none" w:sz="0" w:space="0" w:color="auto"/>
        <w:bottom w:val="none" w:sz="0" w:space="0" w:color="auto"/>
        <w:right w:val="none" w:sz="0" w:space="0" w:color="auto"/>
      </w:divBdr>
      <w:divsChild>
        <w:div w:id="1519152753">
          <w:marLeft w:val="0"/>
          <w:marRight w:val="0"/>
          <w:marTop w:val="0"/>
          <w:marBottom w:val="0"/>
          <w:divBdr>
            <w:top w:val="none" w:sz="0" w:space="0" w:color="auto"/>
            <w:left w:val="none" w:sz="0" w:space="0" w:color="auto"/>
            <w:bottom w:val="none" w:sz="0" w:space="0" w:color="auto"/>
            <w:right w:val="none" w:sz="0" w:space="0" w:color="auto"/>
          </w:divBdr>
        </w:div>
        <w:div w:id="111480946">
          <w:marLeft w:val="0"/>
          <w:marRight w:val="0"/>
          <w:marTop w:val="0"/>
          <w:marBottom w:val="0"/>
          <w:divBdr>
            <w:top w:val="none" w:sz="0" w:space="0" w:color="auto"/>
            <w:left w:val="none" w:sz="0" w:space="0" w:color="auto"/>
            <w:bottom w:val="none" w:sz="0" w:space="0" w:color="auto"/>
            <w:right w:val="none" w:sz="0" w:space="0" w:color="auto"/>
          </w:divBdr>
        </w:div>
        <w:div w:id="157307208">
          <w:marLeft w:val="0"/>
          <w:marRight w:val="0"/>
          <w:marTop w:val="0"/>
          <w:marBottom w:val="0"/>
          <w:divBdr>
            <w:top w:val="none" w:sz="0" w:space="0" w:color="auto"/>
            <w:left w:val="none" w:sz="0" w:space="0" w:color="auto"/>
            <w:bottom w:val="none" w:sz="0" w:space="0" w:color="auto"/>
            <w:right w:val="none" w:sz="0" w:space="0" w:color="auto"/>
          </w:divBdr>
          <w:divsChild>
            <w:div w:id="2052534916">
              <w:marLeft w:val="0"/>
              <w:marRight w:val="0"/>
              <w:marTop w:val="0"/>
              <w:marBottom w:val="0"/>
              <w:divBdr>
                <w:top w:val="none" w:sz="0" w:space="0" w:color="auto"/>
                <w:left w:val="none" w:sz="0" w:space="0" w:color="auto"/>
                <w:bottom w:val="none" w:sz="0" w:space="0" w:color="auto"/>
                <w:right w:val="none" w:sz="0" w:space="0" w:color="auto"/>
              </w:divBdr>
            </w:div>
          </w:divsChild>
        </w:div>
        <w:div w:id="1064372725">
          <w:marLeft w:val="0"/>
          <w:marRight w:val="0"/>
          <w:marTop w:val="0"/>
          <w:marBottom w:val="0"/>
          <w:divBdr>
            <w:top w:val="none" w:sz="0" w:space="0" w:color="auto"/>
            <w:left w:val="none" w:sz="0" w:space="0" w:color="auto"/>
            <w:bottom w:val="none" w:sz="0" w:space="0" w:color="auto"/>
            <w:right w:val="none" w:sz="0" w:space="0" w:color="auto"/>
          </w:divBdr>
          <w:divsChild>
            <w:div w:id="2062094831">
              <w:marLeft w:val="0"/>
              <w:marRight w:val="0"/>
              <w:marTop w:val="0"/>
              <w:marBottom w:val="0"/>
              <w:divBdr>
                <w:top w:val="none" w:sz="0" w:space="0" w:color="auto"/>
                <w:left w:val="none" w:sz="0" w:space="0" w:color="auto"/>
                <w:bottom w:val="none" w:sz="0" w:space="0" w:color="auto"/>
                <w:right w:val="none" w:sz="0" w:space="0" w:color="auto"/>
              </w:divBdr>
              <w:divsChild>
                <w:div w:id="880239770">
                  <w:marLeft w:val="0"/>
                  <w:marRight w:val="0"/>
                  <w:marTop w:val="0"/>
                  <w:marBottom w:val="0"/>
                  <w:divBdr>
                    <w:top w:val="none" w:sz="0" w:space="0" w:color="auto"/>
                    <w:left w:val="none" w:sz="0" w:space="0" w:color="auto"/>
                    <w:bottom w:val="none" w:sz="0" w:space="0" w:color="auto"/>
                    <w:right w:val="none" w:sz="0" w:space="0" w:color="auto"/>
                  </w:divBdr>
                  <w:divsChild>
                    <w:div w:id="9962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3335">
              <w:marLeft w:val="0"/>
              <w:marRight w:val="0"/>
              <w:marTop w:val="0"/>
              <w:marBottom w:val="0"/>
              <w:divBdr>
                <w:top w:val="none" w:sz="0" w:space="0" w:color="auto"/>
                <w:left w:val="none" w:sz="0" w:space="0" w:color="auto"/>
                <w:bottom w:val="none" w:sz="0" w:space="0" w:color="auto"/>
                <w:right w:val="none" w:sz="0" w:space="0" w:color="auto"/>
              </w:divBdr>
              <w:divsChild>
                <w:div w:id="203576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3690">
      <w:bodyDiv w:val="1"/>
      <w:marLeft w:val="0"/>
      <w:marRight w:val="0"/>
      <w:marTop w:val="0"/>
      <w:marBottom w:val="0"/>
      <w:divBdr>
        <w:top w:val="none" w:sz="0" w:space="0" w:color="auto"/>
        <w:left w:val="none" w:sz="0" w:space="0" w:color="auto"/>
        <w:bottom w:val="none" w:sz="0" w:space="0" w:color="auto"/>
        <w:right w:val="none" w:sz="0" w:space="0" w:color="auto"/>
      </w:divBdr>
      <w:divsChild>
        <w:div w:id="472018205">
          <w:marLeft w:val="0"/>
          <w:marRight w:val="0"/>
          <w:marTop w:val="0"/>
          <w:marBottom w:val="0"/>
          <w:divBdr>
            <w:top w:val="none" w:sz="0" w:space="0" w:color="auto"/>
            <w:left w:val="none" w:sz="0" w:space="0" w:color="auto"/>
            <w:bottom w:val="none" w:sz="0" w:space="0" w:color="auto"/>
            <w:right w:val="none" w:sz="0" w:space="0" w:color="auto"/>
          </w:divBdr>
          <w:divsChild>
            <w:div w:id="810907340">
              <w:marLeft w:val="0"/>
              <w:marRight w:val="0"/>
              <w:marTop w:val="0"/>
              <w:marBottom w:val="0"/>
              <w:divBdr>
                <w:top w:val="none" w:sz="0" w:space="0" w:color="auto"/>
                <w:left w:val="none" w:sz="0" w:space="0" w:color="auto"/>
                <w:bottom w:val="none" w:sz="0" w:space="0" w:color="auto"/>
                <w:right w:val="none" w:sz="0" w:space="0" w:color="auto"/>
              </w:divBdr>
              <w:divsChild>
                <w:div w:id="830828680">
                  <w:marLeft w:val="0"/>
                  <w:marRight w:val="0"/>
                  <w:marTop w:val="0"/>
                  <w:marBottom w:val="0"/>
                  <w:divBdr>
                    <w:top w:val="none" w:sz="0" w:space="0" w:color="auto"/>
                    <w:left w:val="none" w:sz="0" w:space="0" w:color="auto"/>
                    <w:bottom w:val="none" w:sz="0" w:space="0" w:color="auto"/>
                    <w:right w:val="none" w:sz="0" w:space="0" w:color="auto"/>
                  </w:divBdr>
                  <w:divsChild>
                    <w:div w:id="1729764600">
                      <w:marLeft w:val="0"/>
                      <w:marRight w:val="0"/>
                      <w:marTop w:val="0"/>
                      <w:marBottom w:val="0"/>
                      <w:divBdr>
                        <w:top w:val="none" w:sz="0" w:space="0" w:color="auto"/>
                        <w:left w:val="none" w:sz="0" w:space="0" w:color="auto"/>
                        <w:bottom w:val="none" w:sz="0" w:space="0" w:color="auto"/>
                        <w:right w:val="none" w:sz="0" w:space="0" w:color="auto"/>
                      </w:divBdr>
                    </w:div>
                    <w:div w:id="143690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2331">
      <w:bodyDiv w:val="1"/>
      <w:marLeft w:val="0"/>
      <w:marRight w:val="0"/>
      <w:marTop w:val="0"/>
      <w:marBottom w:val="0"/>
      <w:divBdr>
        <w:top w:val="none" w:sz="0" w:space="0" w:color="auto"/>
        <w:left w:val="none" w:sz="0" w:space="0" w:color="auto"/>
        <w:bottom w:val="none" w:sz="0" w:space="0" w:color="auto"/>
        <w:right w:val="none" w:sz="0" w:space="0" w:color="auto"/>
      </w:divBdr>
      <w:divsChild>
        <w:div w:id="1175418726">
          <w:marLeft w:val="0"/>
          <w:marRight w:val="0"/>
          <w:marTop w:val="0"/>
          <w:marBottom w:val="0"/>
          <w:divBdr>
            <w:top w:val="none" w:sz="0" w:space="0" w:color="auto"/>
            <w:left w:val="none" w:sz="0" w:space="0" w:color="auto"/>
            <w:bottom w:val="none" w:sz="0" w:space="0" w:color="auto"/>
            <w:right w:val="none" w:sz="0" w:space="0" w:color="auto"/>
          </w:divBdr>
          <w:divsChild>
            <w:div w:id="2043355277">
              <w:marLeft w:val="0"/>
              <w:marRight w:val="0"/>
              <w:marTop w:val="0"/>
              <w:marBottom w:val="0"/>
              <w:divBdr>
                <w:top w:val="none" w:sz="0" w:space="0" w:color="auto"/>
                <w:left w:val="none" w:sz="0" w:space="0" w:color="auto"/>
                <w:bottom w:val="none" w:sz="0" w:space="0" w:color="auto"/>
                <w:right w:val="none" w:sz="0" w:space="0" w:color="auto"/>
              </w:divBdr>
              <w:divsChild>
                <w:div w:id="1927181665">
                  <w:marLeft w:val="0"/>
                  <w:marRight w:val="0"/>
                  <w:marTop w:val="0"/>
                  <w:marBottom w:val="0"/>
                  <w:divBdr>
                    <w:top w:val="none" w:sz="0" w:space="0" w:color="auto"/>
                    <w:left w:val="none" w:sz="0" w:space="0" w:color="auto"/>
                    <w:bottom w:val="none" w:sz="0" w:space="0" w:color="auto"/>
                    <w:right w:val="none" w:sz="0" w:space="0" w:color="auto"/>
                  </w:divBdr>
                  <w:divsChild>
                    <w:div w:id="1380589766">
                      <w:marLeft w:val="0"/>
                      <w:marRight w:val="0"/>
                      <w:marTop w:val="0"/>
                      <w:marBottom w:val="0"/>
                      <w:divBdr>
                        <w:top w:val="none" w:sz="0" w:space="0" w:color="auto"/>
                        <w:left w:val="none" w:sz="0" w:space="0" w:color="auto"/>
                        <w:bottom w:val="none" w:sz="0" w:space="0" w:color="auto"/>
                        <w:right w:val="none" w:sz="0" w:space="0" w:color="auto"/>
                      </w:divBdr>
                    </w:div>
                    <w:div w:id="1501386230">
                      <w:marLeft w:val="0"/>
                      <w:marRight w:val="0"/>
                      <w:marTop w:val="0"/>
                      <w:marBottom w:val="0"/>
                      <w:divBdr>
                        <w:top w:val="none" w:sz="0" w:space="0" w:color="auto"/>
                        <w:left w:val="none" w:sz="0" w:space="0" w:color="auto"/>
                        <w:bottom w:val="none" w:sz="0" w:space="0" w:color="auto"/>
                        <w:right w:val="none" w:sz="0" w:space="0" w:color="auto"/>
                      </w:divBdr>
                    </w:div>
                  </w:divsChild>
                </w:div>
                <w:div w:id="293878000">
                  <w:marLeft w:val="0"/>
                  <w:marRight w:val="0"/>
                  <w:marTop w:val="0"/>
                  <w:marBottom w:val="0"/>
                  <w:divBdr>
                    <w:top w:val="none" w:sz="0" w:space="0" w:color="auto"/>
                    <w:left w:val="none" w:sz="0" w:space="0" w:color="auto"/>
                    <w:bottom w:val="none" w:sz="0" w:space="0" w:color="auto"/>
                    <w:right w:val="none" w:sz="0" w:space="0" w:color="auto"/>
                  </w:divBdr>
                  <w:divsChild>
                    <w:div w:id="4792493">
                      <w:marLeft w:val="0"/>
                      <w:marRight w:val="0"/>
                      <w:marTop w:val="0"/>
                      <w:marBottom w:val="0"/>
                      <w:divBdr>
                        <w:top w:val="none" w:sz="0" w:space="0" w:color="auto"/>
                        <w:left w:val="none" w:sz="0" w:space="0" w:color="auto"/>
                        <w:bottom w:val="none" w:sz="0" w:space="0" w:color="auto"/>
                        <w:right w:val="none" w:sz="0" w:space="0" w:color="auto"/>
                      </w:divBdr>
                      <w:divsChild>
                        <w:div w:id="12132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3292292">
          <w:marLeft w:val="0"/>
          <w:marRight w:val="0"/>
          <w:marTop w:val="0"/>
          <w:marBottom w:val="0"/>
          <w:divBdr>
            <w:top w:val="none" w:sz="0" w:space="0" w:color="auto"/>
            <w:left w:val="none" w:sz="0" w:space="0" w:color="auto"/>
            <w:bottom w:val="none" w:sz="0" w:space="0" w:color="auto"/>
            <w:right w:val="none" w:sz="0" w:space="0" w:color="auto"/>
          </w:divBdr>
        </w:div>
        <w:div w:id="763185225">
          <w:marLeft w:val="0"/>
          <w:marRight w:val="0"/>
          <w:marTop w:val="0"/>
          <w:marBottom w:val="0"/>
          <w:divBdr>
            <w:top w:val="none" w:sz="0" w:space="0" w:color="auto"/>
            <w:left w:val="none" w:sz="0" w:space="0" w:color="auto"/>
            <w:bottom w:val="none" w:sz="0" w:space="0" w:color="auto"/>
            <w:right w:val="none" w:sz="0" w:space="0" w:color="auto"/>
          </w:divBdr>
          <w:divsChild>
            <w:div w:id="8327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7001">
      <w:bodyDiv w:val="1"/>
      <w:marLeft w:val="0"/>
      <w:marRight w:val="0"/>
      <w:marTop w:val="0"/>
      <w:marBottom w:val="0"/>
      <w:divBdr>
        <w:top w:val="none" w:sz="0" w:space="0" w:color="auto"/>
        <w:left w:val="none" w:sz="0" w:space="0" w:color="auto"/>
        <w:bottom w:val="none" w:sz="0" w:space="0" w:color="auto"/>
        <w:right w:val="none" w:sz="0" w:space="0" w:color="auto"/>
      </w:divBdr>
      <w:divsChild>
        <w:div w:id="1774519922">
          <w:marLeft w:val="0"/>
          <w:marRight w:val="0"/>
          <w:marTop w:val="0"/>
          <w:marBottom w:val="0"/>
          <w:divBdr>
            <w:top w:val="none" w:sz="0" w:space="0" w:color="auto"/>
            <w:left w:val="none" w:sz="0" w:space="0" w:color="auto"/>
            <w:bottom w:val="none" w:sz="0" w:space="0" w:color="auto"/>
            <w:right w:val="none" w:sz="0" w:space="0" w:color="auto"/>
          </w:divBdr>
        </w:div>
        <w:div w:id="1034422255">
          <w:marLeft w:val="0"/>
          <w:marRight w:val="0"/>
          <w:marTop w:val="0"/>
          <w:marBottom w:val="0"/>
          <w:divBdr>
            <w:top w:val="none" w:sz="0" w:space="0" w:color="auto"/>
            <w:left w:val="none" w:sz="0" w:space="0" w:color="auto"/>
            <w:bottom w:val="none" w:sz="0" w:space="0" w:color="auto"/>
            <w:right w:val="none" w:sz="0" w:space="0" w:color="auto"/>
          </w:divBdr>
        </w:div>
        <w:div w:id="446239684">
          <w:marLeft w:val="0"/>
          <w:marRight w:val="0"/>
          <w:marTop w:val="0"/>
          <w:marBottom w:val="0"/>
          <w:divBdr>
            <w:top w:val="none" w:sz="0" w:space="0" w:color="auto"/>
            <w:left w:val="none" w:sz="0" w:space="0" w:color="auto"/>
            <w:bottom w:val="none" w:sz="0" w:space="0" w:color="auto"/>
            <w:right w:val="none" w:sz="0" w:space="0" w:color="auto"/>
          </w:divBdr>
          <w:divsChild>
            <w:div w:id="1652905580">
              <w:marLeft w:val="0"/>
              <w:marRight w:val="0"/>
              <w:marTop w:val="0"/>
              <w:marBottom w:val="0"/>
              <w:divBdr>
                <w:top w:val="none" w:sz="0" w:space="0" w:color="auto"/>
                <w:left w:val="none" w:sz="0" w:space="0" w:color="auto"/>
                <w:bottom w:val="none" w:sz="0" w:space="0" w:color="auto"/>
                <w:right w:val="none" w:sz="0" w:space="0" w:color="auto"/>
              </w:divBdr>
            </w:div>
          </w:divsChild>
        </w:div>
        <w:div w:id="300698554">
          <w:marLeft w:val="0"/>
          <w:marRight w:val="0"/>
          <w:marTop w:val="0"/>
          <w:marBottom w:val="0"/>
          <w:divBdr>
            <w:top w:val="none" w:sz="0" w:space="0" w:color="auto"/>
            <w:left w:val="none" w:sz="0" w:space="0" w:color="auto"/>
            <w:bottom w:val="none" w:sz="0" w:space="0" w:color="auto"/>
            <w:right w:val="none" w:sz="0" w:space="0" w:color="auto"/>
          </w:divBdr>
          <w:divsChild>
            <w:div w:id="2119638427">
              <w:marLeft w:val="0"/>
              <w:marRight w:val="0"/>
              <w:marTop w:val="0"/>
              <w:marBottom w:val="0"/>
              <w:divBdr>
                <w:top w:val="none" w:sz="0" w:space="0" w:color="auto"/>
                <w:left w:val="none" w:sz="0" w:space="0" w:color="auto"/>
                <w:bottom w:val="none" w:sz="0" w:space="0" w:color="auto"/>
                <w:right w:val="none" w:sz="0" w:space="0" w:color="auto"/>
              </w:divBdr>
              <w:divsChild>
                <w:div w:id="870845557">
                  <w:marLeft w:val="0"/>
                  <w:marRight w:val="0"/>
                  <w:marTop w:val="0"/>
                  <w:marBottom w:val="0"/>
                  <w:divBdr>
                    <w:top w:val="none" w:sz="0" w:space="0" w:color="auto"/>
                    <w:left w:val="none" w:sz="0" w:space="0" w:color="auto"/>
                    <w:bottom w:val="none" w:sz="0" w:space="0" w:color="auto"/>
                    <w:right w:val="none" w:sz="0" w:space="0" w:color="auto"/>
                  </w:divBdr>
                  <w:divsChild>
                    <w:div w:id="6134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7657162">
      <w:bodyDiv w:val="1"/>
      <w:marLeft w:val="0"/>
      <w:marRight w:val="0"/>
      <w:marTop w:val="0"/>
      <w:marBottom w:val="0"/>
      <w:divBdr>
        <w:top w:val="none" w:sz="0" w:space="0" w:color="auto"/>
        <w:left w:val="none" w:sz="0" w:space="0" w:color="auto"/>
        <w:bottom w:val="none" w:sz="0" w:space="0" w:color="auto"/>
        <w:right w:val="none" w:sz="0" w:space="0" w:color="auto"/>
      </w:divBdr>
      <w:divsChild>
        <w:div w:id="2142963323">
          <w:marLeft w:val="0"/>
          <w:marRight w:val="0"/>
          <w:marTop w:val="0"/>
          <w:marBottom w:val="0"/>
          <w:divBdr>
            <w:top w:val="none" w:sz="0" w:space="0" w:color="auto"/>
            <w:left w:val="none" w:sz="0" w:space="0" w:color="auto"/>
            <w:bottom w:val="none" w:sz="0" w:space="0" w:color="auto"/>
            <w:right w:val="none" w:sz="0" w:space="0" w:color="auto"/>
          </w:divBdr>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97417">
      <w:bodyDiv w:val="1"/>
      <w:marLeft w:val="0"/>
      <w:marRight w:val="0"/>
      <w:marTop w:val="0"/>
      <w:marBottom w:val="0"/>
      <w:divBdr>
        <w:top w:val="none" w:sz="0" w:space="0" w:color="auto"/>
        <w:left w:val="none" w:sz="0" w:space="0" w:color="auto"/>
        <w:bottom w:val="none" w:sz="0" w:space="0" w:color="auto"/>
        <w:right w:val="none" w:sz="0" w:space="0" w:color="auto"/>
      </w:divBdr>
      <w:divsChild>
        <w:div w:id="148326333">
          <w:marLeft w:val="0"/>
          <w:marRight w:val="0"/>
          <w:marTop w:val="0"/>
          <w:marBottom w:val="0"/>
          <w:divBdr>
            <w:top w:val="none" w:sz="0" w:space="0" w:color="auto"/>
            <w:left w:val="none" w:sz="0" w:space="0" w:color="auto"/>
            <w:bottom w:val="none" w:sz="0" w:space="0" w:color="auto"/>
            <w:right w:val="none" w:sz="0" w:space="0" w:color="auto"/>
          </w:divBdr>
        </w:div>
        <w:div w:id="846672086">
          <w:marLeft w:val="0"/>
          <w:marRight w:val="0"/>
          <w:marTop w:val="0"/>
          <w:marBottom w:val="0"/>
          <w:divBdr>
            <w:top w:val="none" w:sz="0" w:space="0" w:color="auto"/>
            <w:left w:val="none" w:sz="0" w:space="0" w:color="auto"/>
            <w:bottom w:val="none" w:sz="0" w:space="0" w:color="auto"/>
            <w:right w:val="none" w:sz="0" w:space="0" w:color="auto"/>
          </w:divBdr>
        </w:div>
        <w:div w:id="1165513686">
          <w:marLeft w:val="0"/>
          <w:marRight w:val="0"/>
          <w:marTop w:val="0"/>
          <w:marBottom w:val="0"/>
          <w:divBdr>
            <w:top w:val="none" w:sz="0" w:space="0" w:color="auto"/>
            <w:left w:val="none" w:sz="0" w:space="0" w:color="auto"/>
            <w:bottom w:val="none" w:sz="0" w:space="0" w:color="auto"/>
            <w:right w:val="none" w:sz="0" w:space="0" w:color="auto"/>
          </w:divBdr>
          <w:divsChild>
            <w:div w:id="299388949">
              <w:marLeft w:val="0"/>
              <w:marRight w:val="0"/>
              <w:marTop w:val="0"/>
              <w:marBottom w:val="0"/>
              <w:divBdr>
                <w:top w:val="none" w:sz="0" w:space="0" w:color="auto"/>
                <w:left w:val="none" w:sz="0" w:space="0" w:color="auto"/>
                <w:bottom w:val="none" w:sz="0" w:space="0" w:color="auto"/>
                <w:right w:val="none" w:sz="0" w:space="0" w:color="auto"/>
              </w:divBdr>
            </w:div>
          </w:divsChild>
        </w:div>
        <w:div w:id="1171801188">
          <w:marLeft w:val="0"/>
          <w:marRight w:val="0"/>
          <w:marTop w:val="0"/>
          <w:marBottom w:val="0"/>
          <w:divBdr>
            <w:top w:val="none" w:sz="0" w:space="0" w:color="auto"/>
            <w:left w:val="none" w:sz="0" w:space="0" w:color="auto"/>
            <w:bottom w:val="none" w:sz="0" w:space="0" w:color="auto"/>
            <w:right w:val="none" w:sz="0" w:space="0" w:color="auto"/>
          </w:divBdr>
          <w:divsChild>
            <w:div w:id="814489747">
              <w:marLeft w:val="0"/>
              <w:marRight w:val="0"/>
              <w:marTop w:val="0"/>
              <w:marBottom w:val="0"/>
              <w:divBdr>
                <w:top w:val="none" w:sz="0" w:space="0" w:color="auto"/>
                <w:left w:val="none" w:sz="0" w:space="0" w:color="auto"/>
                <w:bottom w:val="none" w:sz="0" w:space="0" w:color="auto"/>
                <w:right w:val="none" w:sz="0" w:space="0" w:color="auto"/>
              </w:divBdr>
              <w:divsChild>
                <w:div w:id="916288121">
                  <w:marLeft w:val="0"/>
                  <w:marRight w:val="0"/>
                  <w:marTop w:val="0"/>
                  <w:marBottom w:val="0"/>
                  <w:divBdr>
                    <w:top w:val="none" w:sz="0" w:space="0" w:color="auto"/>
                    <w:left w:val="none" w:sz="0" w:space="0" w:color="auto"/>
                    <w:bottom w:val="none" w:sz="0" w:space="0" w:color="auto"/>
                    <w:right w:val="none" w:sz="0" w:space="0" w:color="auto"/>
                  </w:divBdr>
                  <w:divsChild>
                    <w:div w:id="13423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88053">
      <w:bodyDiv w:val="1"/>
      <w:marLeft w:val="0"/>
      <w:marRight w:val="0"/>
      <w:marTop w:val="0"/>
      <w:marBottom w:val="0"/>
      <w:divBdr>
        <w:top w:val="none" w:sz="0" w:space="0" w:color="auto"/>
        <w:left w:val="none" w:sz="0" w:space="0" w:color="auto"/>
        <w:bottom w:val="none" w:sz="0" w:space="0" w:color="auto"/>
        <w:right w:val="none" w:sz="0" w:space="0" w:color="auto"/>
      </w:divBdr>
      <w:divsChild>
        <w:div w:id="586884741">
          <w:marLeft w:val="0"/>
          <w:marRight w:val="0"/>
          <w:marTop w:val="0"/>
          <w:marBottom w:val="0"/>
          <w:divBdr>
            <w:top w:val="none" w:sz="0" w:space="0" w:color="auto"/>
            <w:left w:val="none" w:sz="0" w:space="0" w:color="auto"/>
            <w:bottom w:val="none" w:sz="0" w:space="0" w:color="auto"/>
            <w:right w:val="none" w:sz="0" w:space="0" w:color="auto"/>
          </w:divBdr>
          <w:divsChild>
            <w:div w:id="2104108012">
              <w:marLeft w:val="0"/>
              <w:marRight w:val="0"/>
              <w:marTop w:val="0"/>
              <w:marBottom w:val="0"/>
              <w:divBdr>
                <w:top w:val="none" w:sz="0" w:space="0" w:color="auto"/>
                <w:left w:val="none" w:sz="0" w:space="0" w:color="auto"/>
                <w:bottom w:val="none" w:sz="0" w:space="0" w:color="auto"/>
                <w:right w:val="none" w:sz="0" w:space="0" w:color="auto"/>
              </w:divBdr>
              <w:divsChild>
                <w:div w:id="915938486">
                  <w:marLeft w:val="0"/>
                  <w:marRight w:val="0"/>
                  <w:marTop w:val="0"/>
                  <w:marBottom w:val="0"/>
                  <w:divBdr>
                    <w:top w:val="none" w:sz="0" w:space="0" w:color="auto"/>
                    <w:left w:val="none" w:sz="0" w:space="0" w:color="auto"/>
                    <w:bottom w:val="none" w:sz="0" w:space="0" w:color="auto"/>
                    <w:right w:val="none" w:sz="0" w:space="0" w:color="auto"/>
                  </w:divBdr>
                  <w:divsChild>
                    <w:div w:id="1427382468">
                      <w:marLeft w:val="0"/>
                      <w:marRight w:val="0"/>
                      <w:marTop w:val="0"/>
                      <w:marBottom w:val="0"/>
                      <w:divBdr>
                        <w:top w:val="none" w:sz="0" w:space="0" w:color="auto"/>
                        <w:left w:val="none" w:sz="0" w:space="0" w:color="auto"/>
                        <w:bottom w:val="none" w:sz="0" w:space="0" w:color="auto"/>
                        <w:right w:val="none" w:sz="0" w:space="0" w:color="auto"/>
                      </w:divBdr>
                    </w:div>
                    <w:div w:id="2010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687">
      <w:bodyDiv w:val="1"/>
      <w:marLeft w:val="0"/>
      <w:marRight w:val="0"/>
      <w:marTop w:val="0"/>
      <w:marBottom w:val="0"/>
      <w:divBdr>
        <w:top w:val="none" w:sz="0" w:space="0" w:color="auto"/>
        <w:left w:val="none" w:sz="0" w:space="0" w:color="auto"/>
        <w:bottom w:val="none" w:sz="0" w:space="0" w:color="auto"/>
        <w:right w:val="none" w:sz="0" w:space="0" w:color="auto"/>
      </w:divBdr>
      <w:divsChild>
        <w:div w:id="1868638811">
          <w:marLeft w:val="0"/>
          <w:marRight w:val="0"/>
          <w:marTop w:val="0"/>
          <w:marBottom w:val="0"/>
          <w:divBdr>
            <w:top w:val="none" w:sz="0" w:space="0" w:color="auto"/>
            <w:left w:val="none" w:sz="0" w:space="0" w:color="auto"/>
            <w:bottom w:val="none" w:sz="0" w:space="0" w:color="auto"/>
            <w:right w:val="none" w:sz="0" w:space="0" w:color="auto"/>
          </w:divBdr>
        </w:div>
        <w:div w:id="1747460111">
          <w:marLeft w:val="0"/>
          <w:marRight w:val="0"/>
          <w:marTop w:val="0"/>
          <w:marBottom w:val="0"/>
          <w:divBdr>
            <w:top w:val="none" w:sz="0" w:space="0" w:color="auto"/>
            <w:left w:val="none" w:sz="0" w:space="0" w:color="auto"/>
            <w:bottom w:val="none" w:sz="0" w:space="0" w:color="auto"/>
            <w:right w:val="none" w:sz="0" w:space="0" w:color="auto"/>
          </w:divBdr>
        </w:div>
        <w:div w:id="398283153">
          <w:marLeft w:val="0"/>
          <w:marRight w:val="0"/>
          <w:marTop w:val="0"/>
          <w:marBottom w:val="0"/>
          <w:divBdr>
            <w:top w:val="none" w:sz="0" w:space="0" w:color="auto"/>
            <w:left w:val="none" w:sz="0" w:space="0" w:color="auto"/>
            <w:bottom w:val="none" w:sz="0" w:space="0" w:color="auto"/>
            <w:right w:val="none" w:sz="0" w:space="0" w:color="auto"/>
          </w:divBdr>
          <w:divsChild>
            <w:div w:id="1801146598">
              <w:marLeft w:val="0"/>
              <w:marRight w:val="0"/>
              <w:marTop w:val="0"/>
              <w:marBottom w:val="0"/>
              <w:divBdr>
                <w:top w:val="none" w:sz="0" w:space="0" w:color="auto"/>
                <w:left w:val="none" w:sz="0" w:space="0" w:color="auto"/>
                <w:bottom w:val="none" w:sz="0" w:space="0" w:color="auto"/>
                <w:right w:val="none" w:sz="0" w:space="0" w:color="auto"/>
              </w:divBdr>
            </w:div>
          </w:divsChild>
        </w:div>
        <w:div w:id="329677876">
          <w:marLeft w:val="0"/>
          <w:marRight w:val="0"/>
          <w:marTop w:val="0"/>
          <w:marBottom w:val="0"/>
          <w:divBdr>
            <w:top w:val="none" w:sz="0" w:space="0" w:color="auto"/>
            <w:left w:val="none" w:sz="0" w:space="0" w:color="auto"/>
            <w:bottom w:val="none" w:sz="0" w:space="0" w:color="auto"/>
            <w:right w:val="none" w:sz="0" w:space="0" w:color="auto"/>
          </w:divBdr>
          <w:divsChild>
            <w:div w:id="887229863">
              <w:marLeft w:val="0"/>
              <w:marRight w:val="0"/>
              <w:marTop w:val="0"/>
              <w:marBottom w:val="0"/>
              <w:divBdr>
                <w:top w:val="none" w:sz="0" w:space="0" w:color="auto"/>
                <w:left w:val="none" w:sz="0" w:space="0" w:color="auto"/>
                <w:bottom w:val="none" w:sz="0" w:space="0" w:color="auto"/>
                <w:right w:val="none" w:sz="0" w:space="0" w:color="auto"/>
              </w:divBdr>
              <w:divsChild>
                <w:div w:id="327681169">
                  <w:marLeft w:val="0"/>
                  <w:marRight w:val="0"/>
                  <w:marTop w:val="0"/>
                  <w:marBottom w:val="0"/>
                  <w:divBdr>
                    <w:top w:val="none" w:sz="0" w:space="0" w:color="auto"/>
                    <w:left w:val="none" w:sz="0" w:space="0" w:color="auto"/>
                    <w:bottom w:val="none" w:sz="0" w:space="0" w:color="auto"/>
                    <w:right w:val="none" w:sz="0" w:space="0" w:color="auto"/>
                  </w:divBdr>
                  <w:divsChild>
                    <w:div w:id="3327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0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novosti.rs/upload/images/2015/11/10n/dru-05-zavod%20za%20udzbenike.jpg"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novosti.rs/upload/images/2015/11/11n/facebook-(13).jpg" TargetMode="External"/><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1298</TotalTime>
  <Pages>6</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303</cp:revision>
  <dcterms:created xsi:type="dcterms:W3CDTF">2015-10-15T04:18:00Z</dcterms:created>
  <dcterms:modified xsi:type="dcterms:W3CDTF">2015-11-12T15:55:00Z</dcterms:modified>
</cp:coreProperties>
</file>